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0554F" w14:textId="739F425B" w:rsidR="00D7541A" w:rsidRPr="00254A5F" w:rsidRDefault="00D7541A" w:rsidP="00F01CE1">
      <w:pPr>
        <w:spacing w:line="360" w:lineRule="auto"/>
        <w:jc w:val="center"/>
        <w:rPr>
          <w:rFonts w:ascii="微软雅黑" w:eastAsia="微软雅黑" w:hAnsi="微软雅黑"/>
          <w:b/>
          <w:bCs/>
          <w:sz w:val="30"/>
          <w:szCs w:val="30"/>
        </w:rPr>
      </w:pPr>
      <w:r w:rsidRPr="003232AE">
        <w:rPr>
          <w:rFonts w:ascii="微软雅黑" w:eastAsia="微软雅黑" w:hAnsi="微软雅黑" w:hint="eastAsia"/>
          <w:b/>
          <w:bCs/>
          <w:sz w:val="30"/>
          <w:szCs w:val="30"/>
        </w:rPr>
        <w:t>学堂</w:t>
      </w:r>
      <w:r w:rsidRPr="003232AE">
        <w:rPr>
          <w:rFonts w:ascii="微软雅黑" w:eastAsia="微软雅黑" w:hAnsi="微软雅黑"/>
          <w:b/>
          <w:bCs/>
          <w:sz w:val="30"/>
          <w:szCs w:val="30"/>
        </w:rPr>
        <w:t>在线</w:t>
      </w:r>
      <w:r w:rsidR="009F598E" w:rsidRPr="003232AE">
        <w:rPr>
          <w:rFonts w:ascii="微软雅黑" w:eastAsia="微软雅黑" w:hAnsi="微软雅黑" w:hint="eastAsia"/>
          <w:b/>
          <w:bCs/>
          <w:sz w:val="30"/>
          <w:szCs w:val="30"/>
        </w:rPr>
        <w:t>国际课程引进标准（试行版）</w:t>
      </w:r>
    </w:p>
    <w:p w14:paraId="067C5786" w14:textId="77777777" w:rsidR="00D43C0B" w:rsidRDefault="00D43C0B" w:rsidP="00F01CE1">
      <w:pPr>
        <w:spacing w:line="360" w:lineRule="auto"/>
        <w:ind w:firstLineChars="200" w:firstLine="420"/>
        <w:rPr>
          <w:rFonts w:ascii="仿宋" w:eastAsia="仿宋" w:hAnsi="仿宋"/>
          <w:szCs w:val="21"/>
        </w:rPr>
      </w:pPr>
    </w:p>
    <w:p w14:paraId="2D059CEE" w14:textId="2C56515E" w:rsidR="00D7541A" w:rsidRDefault="00D7541A" w:rsidP="00F01CE1">
      <w:pPr>
        <w:spacing w:line="360" w:lineRule="auto"/>
        <w:ind w:firstLineChars="200" w:firstLine="420"/>
        <w:rPr>
          <w:rFonts w:ascii="仿宋" w:eastAsia="仿宋" w:hAnsi="仿宋"/>
          <w:szCs w:val="21"/>
        </w:rPr>
      </w:pPr>
      <w:r w:rsidRPr="00A83523">
        <w:rPr>
          <w:rFonts w:ascii="仿宋" w:eastAsia="仿宋" w:hAnsi="仿宋" w:hint="eastAsia"/>
          <w:szCs w:val="21"/>
        </w:rPr>
        <w:t>学堂在线（</w:t>
      </w:r>
      <w:hyperlink r:id="rId7" w:history="1">
        <w:r w:rsidR="00A97065" w:rsidRPr="00A97065">
          <w:rPr>
            <w:rFonts w:hint="eastAsia"/>
          </w:rPr>
          <w:t>www.xuetangx.com）是2013</w:t>
        </w:r>
      </w:hyperlink>
      <w:r w:rsidR="00A97065">
        <w:rPr>
          <w:rFonts w:ascii="仿宋" w:eastAsia="仿宋" w:hAnsi="仿宋" w:hint="eastAsia"/>
          <w:szCs w:val="21"/>
        </w:rPr>
        <w:t>年</w:t>
      </w:r>
      <w:r w:rsidR="00F86AD5">
        <w:rPr>
          <w:rFonts w:ascii="仿宋" w:eastAsia="仿宋" w:hAnsi="仿宋" w:hint="eastAsia"/>
          <w:szCs w:val="21"/>
        </w:rPr>
        <w:t>清华大学发起成立的</w:t>
      </w:r>
      <w:r w:rsidR="00254A5F">
        <w:rPr>
          <w:rFonts w:ascii="仿宋" w:eastAsia="仿宋" w:hAnsi="仿宋" w:hint="eastAsia"/>
          <w:szCs w:val="21"/>
        </w:rPr>
        <w:t>中文</w:t>
      </w:r>
      <w:r w:rsidR="00F86AD5">
        <w:rPr>
          <w:rFonts w:ascii="仿宋" w:eastAsia="仿宋" w:hAnsi="仿宋" w:hint="eastAsia"/>
          <w:szCs w:val="21"/>
        </w:rPr>
        <w:t>慕课平台，是</w:t>
      </w:r>
      <w:r w:rsidRPr="00A83523">
        <w:rPr>
          <w:rFonts w:ascii="仿宋" w:eastAsia="仿宋" w:hAnsi="仿宋" w:hint="eastAsia"/>
          <w:szCs w:val="21"/>
        </w:rPr>
        <w:t>教育部在线教育研究中心</w:t>
      </w:r>
      <w:r w:rsidR="00F86AD5">
        <w:rPr>
          <w:rFonts w:ascii="仿宋" w:eastAsia="仿宋" w:hAnsi="仿宋" w:hint="eastAsia"/>
          <w:szCs w:val="21"/>
        </w:rPr>
        <w:t>的</w:t>
      </w:r>
      <w:r w:rsidRPr="00A83523">
        <w:rPr>
          <w:rFonts w:ascii="仿宋" w:eastAsia="仿宋" w:hAnsi="仿宋" w:hint="eastAsia"/>
          <w:szCs w:val="21"/>
        </w:rPr>
        <w:t>研究交流</w:t>
      </w:r>
      <w:r w:rsidR="00F86AD5">
        <w:rPr>
          <w:rFonts w:ascii="仿宋" w:eastAsia="仿宋" w:hAnsi="仿宋" w:hint="eastAsia"/>
          <w:szCs w:val="21"/>
        </w:rPr>
        <w:t>和</w:t>
      </w:r>
      <w:r w:rsidRPr="00A83523">
        <w:rPr>
          <w:rFonts w:ascii="仿宋" w:eastAsia="仿宋" w:hAnsi="仿宋" w:hint="eastAsia"/>
          <w:szCs w:val="21"/>
        </w:rPr>
        <w:t>成果应用平台</w:t>
      </w:r>
      <w:r w:rsidR="005C4D63">
        <w:rPr>
          <w:rFonts w:ascii="仿宋" w:eastAsia="仿宋" w:hAnsi="仿宋" w:hint="eastAsia"/>
          <w:szCs w:val="21"/>
        </w:rPr>
        <w:t>。学堂在线定</w:t>
      </w:r>
      <w:r w:rsidR="009F598E">
        <w:rPr>
          <w:rFonts w:ascii="仿宋" w:eastAsia="仿宋" w:hAnsi="仿宋" w:hint="eastAsia"/>
          <w:szCs w:val="21"/>
        </w:rPr>
        <w:t>于2020年4月</w:t>
      </w:r>
      <w:r w:rsidR="00EB4255">
        <w:rPr>
          <w:rFonts w:ascii="仿宋" w:eastAsia="仿宋" w:hAnsi="仿宋" w:hint="eastAsia"/>
          <w:szCs w:val="21"/>
        </w:rPr>
        <w:t>下旬</w:t>
      </w:r>
      <w:r w:rsidR="009F598E">
        <w:rPr>
          <w:rFonts w:ascii="仿宋" w:eastAsia="仿宋" w:hAnsi="仿宋" w:hint="eastAsia"/>
          <w:szCs w:val="21"/>
        </w:rPr>
        <w:t>推出国际版平台，定位于汇聚国内</w:t>
      </w:r>
      <w:r w:rsidR="00F86AD5">
        <w:rPr>
          <w:rFonts w:ascii="仿宋" w:eastAsia="仿宋" w:hAnsi="仿宋" w:hint="eastAsia"/>
          <w:szCs w:val="21"/>
        </w:rPr>
        <w:t>一流在线课程</w:t>
      </w:r>
      <w:r w:rsidR="009F598E">
        <w:rPr>
          <w:rFonts w:ascii="仿宋" w:eastAsia="仿宋" w:hAnsi="仿宋" w:hint="eastAsia"/>
          <w:szCs w:val="21"/>
        </w:rPr>
        <w:t>，服务于</w:t>
      </w:r>
      <w:r w:rsidR="005C4D63">
        <w:rPr>
          <w:rFonts w:ascii="仿宋" w:eastAsia="仿宋" w:hAnsi="仿宋" w:hint="eastAsia"/>
          <w:szCs w:val="21"/>
        </w:rPr>
        <w:t>全球</w:t>
      </w:r>
      <w:r w:rsidR="009F598E">
        <w:rPr>
          <w:rFonts w:ascii="仿宋" w:eastAsia="仿宋" w:hAnsi="仿宋" w:hint="eastAsia"/>
          <w:szCs w:val="21"/>
        </w:rPr>
        <w:t>海外用户，重点服务于</w:t>
      </w:r>
      <w:r w:rsidR="00EB4255">
        <w:rPr>
          <w:rFonts w:ascii="仿宋" w:eastAsia="仿宋" w:hAnsi="仿宋" w:hint="eastAsia"/>
          <w:szCs w:val="21"/>
        </w:rPr>
        <w:t>有</w:t>
      </w:r>
      <w:r w:rsidR="009F598E">
        <w:rPr>
          <w:rFonts w:ascii="仿宋" w:eastAsia="仿宋" w:hAnsi="仿宋" w:hint="eastAsia"/>
          <w:szCs w:val="21"/>
        </w:rPr>
        <w:t>英语</w:t>
      </w:r>
      <w:r w:rsidR="00EB4255">
        <w:rPr>
          <w:rFonts w:ascii="仿宋" w:eastAsia="仿宋" w:hAnsi="仿宋" w:hint="eastAsia"/>
          <w:szCs w:val="21"/>
        </w:rPr>
        <w:t>读写能力的</w:t>
      </w:r>
      <w:r w:rsidR="009F598E">
        <w:rPr>
          <w:rFonts w:ascii="仿宋" w:eastAsia="仿宋" w:hAnsi="仿宋" w:hint="eastAsia"/>
          <w:szCs w:val="21"/>
        </w:rPr>
        <w:t>人群。</w:t>
      </w:r>
      <w:r w:rsidRPr="00A83523">
        <w:rPr>
          <w:rFonts w:ascii="仿宋" w:eastAsia="仿宋" w:hAnsi="仿宋" w:hint="eastAsia"/>
          <w:szCs w:val="21"/>
        </w:rPr>
        <w:t>为了保证平台课程质量，特制定如下</w:t>
      </w:r>
      <w:r w:rsidR="00937E2F">
        <w:rPr>
          <w:rFonts w:ascii="仿宋" w:eastAsia="仿宋" w:hAnsi="仿宋" w:hint="eastAsia"/>
          <w:szCs w:val="21"/>
        </w:rPr>
        <w:t>课程引进</w:t>
      </w:r>
      <w:r w:rsidR="005C4D63">
        <w:rPr>
          <w:rFonts w:ascii="仿宋" w:eastAsia="仿宋" w:hAnsi="仿宋" w:hint="eastAsia"/>
          <w:szCs w:val="21"/>
        </w:rPr>
        <w:t>与运行</w:t>
      </w:r>
      <w:r w:rsidR="00937E2F">
        <w:rPr>
          <w:rFonts w:ascii="仿宋" w:eastAsia="仿宋" w:hAnsi="仿宋" w:hint="eastAsia"/>
          <w:szCs w:val="21"/>
        </w:rPr>
        <w:t>标准</w:t>
      </w:r>
      <w:r w:rsidRPr="00A83523">
        <w:rPr>
          <w:rFonts w:ascii="仿宋" w:eastAsia="仿宋" w:hAnsi="仿宋" w:hint="eastAsia"/>
          <w:szCs w:val="21"/>
        </w:rPr>
        <w:t>。</w:t>
      </w:r>
    </w:p>
    <w:p w14:paraId="3AE06845" w14:textId="77777777" w:rsidR="00BA3E1F" w:rsidRDefault="00BA3E1F" w:rsidP="00F01CE1">
      <w:pPr>
        <w:spacing w:line="360" w:lineRule="auto"/>
        <w:ind w:firstLineChars="200" w:firstLine="420"/>
        <w:rPr>
          <w:rFonts w:ascii="仿宋" w:eastAsia="仿宋" w:hAnsi="仿宋"/>
          <w:szCs w:val="21"/>
        </w:rPr>
      </w:pPr>
    </w:p>
    <w:p w14:paraId="0A1C1791" w14:textId="6AD62258" w:rsidR="00BA3E1F" w:rsidRPr="00BA3E1F" w:rsidRDefault="00BA3E1F" w:rsidP="00F01CE1">
      <w:pPr>
        <w:spacing w:line="360" w:lineRule="auto"/>
        <w:ind w:firstLineChars="200" w:firstLine="422"/>
        <w:rPr>
          <w:rFonts w:ascii="仿宋" w:eastAsia="仿宋" w:hAnsi="仿宋"/>
          <w:b/>
          <w:szCs w:val="21"/>
        </w:rPr>
      </w:pPr>
      <w:r w:rsidRPr="00BA3E1F">
        <w:rPr>
          <w:rFonts w:ascii="仿宋" w:eastAsia="仿宋" w:hAnsi="仿宋" w:hint="eastAsia"/>
          <w:b/>
          <w:szCs w:val="21"/>
        </w:rPr>
        <w:t>一、</w:t>
      </w:r>
      <w:r>
        <w:rPr>
          <w:rFonts w:ascii="仿宋" w:eastAsia="仿宋" w:hAnsi="仿宋" w:hint="eastAsia"/>
          <w:b/>
          <w:szCs w:val="21"/>
        </w:rPr>
        <w:t xml:space="preserve"> </w:t>
      </w:r>
      <w:r w:rsidRPr="00BA3E1F">
        <w:rPr>
          <w:rFonts w:ascii="仿宋" w:eastAsia="仿宋" w:hAnsi="仿宋" w:hint="eastAsia"/>
          <w:b/>
          <w:szCs w:val="21"/>
        </w:rPr>
        <w:t>上线学堂在线国际版课程类型说明</w:t>
      </w:r>
    </w:p>
    <w:p w14:paraId="0E12877C" w14:textId="12A81292" w:rsidR="00BA3E1F" w:rsidRPr="00BA3E1F" w:rsidRDefault="00BA3E1F" w:rsidP="00F01CE1">
      <w:pPr>
        <w:spacing w:line="360" w:lineRule="auto"/>
        <w:ind w:firstLineChars="200" w:firstLine="420"/>
        <w:rPr>
          <w:rFonts w:ascii="仿宋" w:eastAsia="仿宋" w:hAnsi="仿宋"/>
          <w:bCs/>
          <w:szCs w:val="21"/>
        </w:rPr>
      </w:pPr>
      <w:r w:rsidRPr="00BA3E1F">
        <w:rPr>
          <w:rFonts w:ascii="仿宋" w:eastAsia="仿宋" w:hAnsi="仿宋" w:hint="eastAsia"/>
          <w:bCs/>
          <w:szCs w:val="21"/>
        </w:rPr>
        <w:t>1、</w:t>
      </w:r>
      <w:r w:rsidRPr="00BA3E1F">
        <w:rPr>
          <w:rFonts w:ascii="仿宋" w:eastAsia="仿宋" w:hAnsi="仿宋"/>
          <w:bCs/>
          <w:szCs w:val="21"/>
        </w:rPr>
        <w:t>已获评国家级精品在线开放课程的慕课在符合语种和专业领域的前提下，经过翻译质量审核后即可直接上线学堂在线国际平台</w:t>
      </w:r>
      <w:r w:rsidRPr="00BA3E1F">
        <w:rPr>
          <w:rFonts w:ascii="仿宋" w:eastAsia="仿宋" w:hAnsi="仿宋" w:hint="eastAsia"/>
          <w:bCs/>
          <w:szCs w:val="21"/>
        </w:rPr>
        <w:t>，填写“附件一”文件。</w:t>
      </w:r>
    </w:p>
    <w:p w14:paraId="514AF2EE" w14:textId="018B19D9" w:rsidR="00BA3E1F" w:rsidRPr="00BA3E1F" w:rsidRDefault="00BA3E1F" w:rsidP="00F01CE1">
      <w:pPr>
        <w:spacing w:line="360" w:lineRule="auto"/>
        <w:ind w:firstLineChars="200" w:firstLine="420"/>
        <w:rPr>
          <w:rFonts w:ascii="仿宋" w:eastAsia="仿宋" w:hAnsi="仿宋"/>
          <w:bCs/>
          <w:szCs w:val="21"/>
        </w:rPr>
      </w:pPr>
      <w:r w:rsidRPr="00BA3E1F">
        <w:rPr>
          <w:rFonts w:ascii="仿宋" w:eastAsia="仿宋" w:hAnsi="仿宋" w:hint="eastAsia"/>
          <w:bCs/>
          <w:szCs w:val="21"/>
        </w:rPr>
        <w:t>2、已上线学堂在线（国内）慕课平台的慕课</w:t>
      </w:r>
      <w:r w:rsidRPr="00BA3E1F">
        <w:rPr>
          <w:rFonts w:ascii="仿宋" w:eastAsia="仿宋" w:hAnsi="仿宋"/>
          <w:bCs/>
          <w:szCs w:val="21"/>
        </w:rPr>
        <w:t>在符合语种和专业领域的前提下</w:t>
      </w:r>
      <w:r w:rsidRPr="00BA3E1F">
        <w:rPr>
          <w:rFonts w:ascii="仿宋" w:eastAsia="仿宋" w:hAnsi="仿宋" w:hint="eastAsia"/>
          <w:bCs/>
          <w:szCs w:val="21"/>
        </w:rPr>
        <w:t>，</w:t>
      </w:r>
      <w:r w:rsidRPr="00BA3E1F">
        <w:rPr>
          <w:rFonts w:ascii="仿宋" w:eastAsia="仿宋" w:hAnsi="仿宋"/>
          <w:bCs/>
          <w:szCs w:val="21"/>
        </w:rPr>
        <w:t>经过翻译质量审核后即可直接上线学堂在线国际平台</w:t>
      </w:r>
      <w:r w:rsidRPr="00BA3E1F">
        <w:rPr>
          <w:rFonts w:ascii="仿宋" w:eastAsia="仿宋" w:hAnsi="仿宋" w:hint="eastAsia"/>
          <w:bCs/>
          <w:szCs w:val="21"/>
        </w:rPr>
        <w:t>，填写“附件一”文件。</w:t>
      </w:r>
    </w:p>
    <w:p w14:paraId="682B0ADA" w14:textId="47DCCAEB" w:rsidR="00BA3E1F" w:rsidRDefault="00BA3E1F" w:rsidP="00F01CE1">
      <w:pPr>
        <w:spacing w:line="360" w:lineRule="auto"/>
        <w:ind w:firstLineChars="200" w:firstLine="420"/>
        <w:rPr>
          <w:rFonts w:ascii="仿宋" w:eastAsia="仿宋" w:hAnsi="仿宋"/>
          <w:bCs/>
          <w:szCs w:val="21"/>
        </w:rPr>
      </w:pPr>
      <w:r w:rsidRPr="00BA3E1F">
        <w:rPr>
          <w:rFonts w:ascii="仿宋" w:eastAsia="仿宋" w:hAnsi="仿宋" w:hint="eastAsia"/>
          <w:bCs/>
          <w:szCs w:val="21"/>
        </w:rPr>
        <w:t>3、新课上线，</w:t>
      </w:r>
      <w:r w:rsidRPr="00BA3E1F">
        <w:rPr>
          <w:rFonts w:ascii="仿宋" w:eastAsia="仿宋" w:hAnsi="仿宋"/>
          <w:bCs/>
          <w:szCs w:val="21"/>
        </w:rPr>
        <w:t>在符合语种和专业领域的前提下，经过翻译质量审核后即可直接上线学堂在线国际平台</w:t>
      </w:r>
      <w:r w:rsidRPr="00BA3E1F">
        <w:rPr>
          <w:rFonts w:ascii="仿宋" w:eastAsia="仿宋" w:hAnsi="仿宋" w:hint="eastAsia"/>
          <w:bCs/>
          <w:szCs w:val="21"/>
        </w:rPr>
        <w:t>，填写“附件一”文件。</w:t>
      </w:r>
    </w:p>
    <w:p w14:paraId="4E0CF3CF" w14:textId="77777777" w:rsidR="00BA3E1F" w:rsidRPr="00BA3E1F" w:rsidRDefault="00BA3E1F" w:rsidP="00F01CE1">
      <w:pPr>
        <w:spacing w:line="360" w:lineRule="auto"/>
        <w:ind w:firstLineChars="200" w:firstLine="420"/>
        <w:rPr>
          <w:rFonts w:ascii="仿宋" w:eastAsia="仿宋" w:hAnsi="仿宋"/>
          <w:bCs/>
          <w:szCs w:val="21"/>
        </w:rPr>
      </w:pPr>
    </w:p>
    <w:p w14:paraId="4B621926" w14:textId="33F08168" w:rsidR="00D7541A" w:rsidRPr="00BA3E1F" w:rsidRDefault="00BA3E1F" w:rsidP="00F01CE1">
      <w:pPr>
        <w:spacing w:line="360" w:lineRule="auto"/>
        <w:ind w:firstLineChars="200" w:firstLine="422"/>
        <w:rPr>
          <w:rFonts w:ascii="仿宋" w:eastAsia="仿宋" w:hAnsi="仿宋"/>
          <w:b/>
          <w:szCs w:val="21"/>
        </w:rPr>
      </w:pPr>
      <w:r>
        <w:rPr>
          <w:rFonts w:ascii="仿宋" w:eastAsia="仿宋" w:hAnsi="仿宋" w:hint="eastAsia"/>
          <w:b/>
          <w:szCs w:val="21"/>
        </w:rPr>
        <w:t xml:space="preserve">二、 </w:t>
      </w:r>
      <w:r w:rsidR="00D7541A" w:rsidRPr="00BA3E1F">
        <w:rPr>
          <w:rFonts w:ascii="仿宋" w:eastAsia="仿宋" w:hAnsi="仿宋"/>
          <w:b/>
          <w:szCs w:val="21"/>
        </w:rPr>
        <w:t>课程</w:t>
      </w:r>
      <w:r w:rsidR="009F598E" w:rsidRPr="00BA3E1F">
        <w:rPr>
          <w:rFonts w:ascii="仿宋" w:eastAsia="仿宋" w:hAnsi="仿宋" w:hint="eastAsia"/>
          <w:b/>
          <w:szCs w:val="21"/>
        </w:rPr>
        <w:t>基本要求</w:t>
      </w:r>
    </w:p>
    <w:p w14:paraId="1EB90F3B" w14:textId="2F30442E" w:rsidR="009F598E" w:rsidRPr="009F598E" w:rsidRDefault="009F598E" w:rsidP="00F01CE1">
      <w:pPr>
        <w:spacing w:line="360" w:lineRule="auto"/>
        <w:ind w:firstLineChars="200" w:firstLine="422"/>
        <w:rPr>
          <w:rFonts w:ascii="仿宋" w:eastAsia="仿宋" w:hAnsi="仿宋"/>
          <w:b/>
          <w:szCs w:val="21"/>
        </w:rPr>
      </w:pPr>
      <w:r w:rsidRPr="009F598E">
        <w:rPr>
          <w:rFonts w:ascii="仿宋" w:eastAsia="仿宋" w:hAnsi="仿宋" w:hint="eastAsia"/>
          <w:b/>
          <w:szCs w:val="21"/>
        </w:rPr>
        <w:t>课程语种要求：</w:t>
      </w:r>
      <w:r w:rsidRPr="009F598E">
        <w:rPr>
          <w:rFonts w:ascii="仿宋" w:eastAsia="仿宋" w:hAnsi="仿宋" w:hint="eastAsia"/>
          <w:bCs/>
          <w:szCs w:val="21"/>
        </w:rPr>
        <w:t>上线学堂在线国际</w:t>
      </w:r>
      <w:r w:rsidR="00161E40">
        <w:rPr>
          <w:rFonts w:ascii="仿宋" w:eastAsia="仿宋" w:hAnsi="仿宋" w:hint="eastAsia"/>
          <w:bCs/>
          <w:szCs w:val="21"/>
        </w:rPr>
        <w:t>版</w:t>
      </w:r>
      <w:r w:rsidRPr="009F598E">
        <w:rPr>
          <w:rFonts w:ascii="仿宋" w:eastAsia="仿宋" w:hAnsi="仿宋" w:hint="eastAsia"/>
          <w:bCs/>
          <w:szCs w:val="21"/>
        </w:rPr>
        <w:t>课程语言要求：</w:t>
      </w:r>
      <w:r w:rsidRPr="009F598E">
        <w:rPr>
          <w:rFonts w:ascii="仿宋" w:eastAsia="仿宋" w:hAnsi="仿宋"/>
          <w:bCs/>
          <w:szCs w:val="21"/>
        </w:rPr>
        <w:t>1、英文授课或者英文字幕；2、中文、英文之外其他语种授课及对应语种字幕</w:t>
      </w:r>
      <w:r>
        <w:rPr>
          <w:rFonts w:ascii="仿宋" w:eastAsia="仿宋" w:hAnsi="仿宋" w:hint="eastAsia"/>
          <w:bCs/>
          <w:szCs w:val="21"/>
        </w:rPr>
        <w:t>。</w:t>
      </w:r>
    </w:p>
    <w:p w14:paraId="1A6C794F" w14:textId="6B1F69F1" w:rsidR="009F598E" w:rsidRDefault="009F598E" w:rsidP="00F01CE1">
      <w:pPr>
        <w:spacing w:line="360" w:lineRule="auto"/>
        <w:ind w:firstLineChars="200" w:firstLine="422"/>
        <w:rPr>
          <w:rFonts w:ascii="仿宋" w:eastAsia="仿宋" w:hAnsi="仿宋"/>
          <w:b/>
          <w:szCs w:val="21"/>
        </w:rPr>
      </w:pPr>
      <w:r>
        <w:rPr>
          <w:rFonts w:ascii="仿宋" w:eastAsia="仿宋" w:hAnsi="仿宋" w:hint="eastAsia"/>
          <w:b/>
          <w:szCs w:val="21"/>
        </w:rPr>
        <w:t>课程来源要求：</w:t>
      </w:r>
      <w:r w:rsidRPr="009F598E">
        <w:rPr>
          <w:rFonts w:ascii="仿宋" w:eastAsia="仿宋" w:hAnsi="仿宋" w:hint="eastAsia"/>
          <w:bCs/>
          <w:szCs w:val="21"/>
        </w:rPr>
        <w:t>学堂在线国际课程</w:t>
      </w:r>
      <w:r>
        <w:rPr>
          <w:rFonts w:ascii="仿宋" w:eastAsia="仿宋" w:hAnsi="仿宋" w:hint="eastAsia"/>
          <w:bCs/>
          <w:szCs w:val="21"/>
        </w:rPr>
        <w:t>重点挖掘来自中国高校的优质课程，通过在线形式对外开放，</w:t>
      </w:r>
      <w:r w:rsidR="00BA6DB6" w:rsidRPr="00BA6DB6">
        <w:rPr>
          <w:rFonts w:ascii="仿宋" w:eastAsia="仿宋" w:hAnsi="仿宋" w:hint="eastAsia"/>
          <w:bCs/>
          <w:szCs w:val="21"/>
        </w:rPr>
        <w:t>同时兼顾引进全球</w:t>
      </w:r>
      <w:r w:rsidR="00161E40">
        <w:rPr>
          <w:rFonts w:ascii="仿宋" w:eastAsia="仿宋" w:hAnsi="仿宋" w:hint="eastAsia"/>
          <w:bCs/>
          <w:szCs w:val="21"/>
        </w:rPr>
        <w:t>性、</w:t>
      </w:r>
      <w:r w:rsidR="00BA6DB6" w:rsidRPr="00BA6DB6">
        <w:rPr>
          <w:rFonts w:ascii="仿宋" w:eastAsia="仿宋" w:hAnsi="仿宋" w:hint="eastAsia"/>
          <w:bCs/>
          <w:szCs w:val="21"/>
        </w:rPr>
        <w:t>区域性顶尖高校的一流课程</w:t>
      </w:r>
      <w:r>
        <w:rPr>
          <w:rFonts w:ascii="仿宋" w:eastAsia="仿宋" w:hAnsi="仿宋" w:hint="eastAsia"/>
          <w:bCs/>
          <w:szCs w:val="21"/>
        </w:rPr>
        <w:t>。</w:t>
      </w:r>
    </w:p>
    <w:p w14:paraId="6D845EE6" w14:textId="350D5969" w:rsidR="009F598E" w:rsidRDefault="009F598E" w:rsidP="00F01CE1">
      <w:pPr>
        <w:spacing w:line="360" w:lineRule="auto"/>
        <w:ind w:firstLineChars="200" w:firstLine="422"/>
        <w:rPr>
          <w:rFonts w:ascii="仿宋" w:eastAsia="仿宋" w:hAnsi="仿宋"/>
          <w:bCs/>
          <w:szCs w:val="21"/>
        </w:rPr>
      </w:pPr>
      <w:r w:rsidRPr="009F598E">
        <w:rPr>
          <w:rFonts w:ascii="仿宋" w:eastAsia="仿宋" w:hAnsi="仿宋" w:hint="eastAsia"/>
          <w:b/>
          <w:szCs w:val="21"/>
        </w:rPr>
        <w:t>课程</w:t>
      </w:r>
      <w:r>
        <w:rPr>
          <w:rFonts w:ascii="仿宋" w:eastAsia="仿宋" w:hAnsi="仿宋" w:hint="eastAsia"/>
          <w:b/>
          <w:szCs w:val="21"/>
        </w:rPr>
        <w:t>学科</w:t>
      </w:r>
      <w:r w:rsidRPr="009F598E">
        <w:rPr>
          <w:rFonts w:ascii="仿宋" w:eastAsia="仿宋" w:hAnsi="仿宋" w:hint="eastAsia"/>
          <w:b/>
          <w:szCs w:val="21"/>
        </w:rPr>
        <w:t>要求：</w:t>
      </w:r>
      <w:r w:rsidR="00957FD4">
        <w:rPr>
          <w:rFonts w:ascii="仿宋" w:eastAsia="仿宋" w:hAnsi="仿宋" w:hint="eastAsia"/>
          <w:bCs/>
          <w:szCs w:val="21"/>
        </w:rPr>
        <w:t>学堂在线国际版</w:t>
      </w:r>
      <w:r w:rsidRPr="009F598E">
        <w:rPr>
          <w:rFonts w:ascii="仿宋" w:eastAsia="仿宋" w:hAnsi="仿宋" w:hint="eastAsia"/>
          <w:bCs/>
          <w:szCs w:val="21"/>
        </w:rPr>
        <w:t>重点考虑</w:t>
      </w:r>
      <w:r w:rsidR="00957FD4">
        <w:rPr>
          <w:rFonts w:ascii="仿宋" w:eastAsia="仿宋" w:hAnsi="仿宋" w:hint="eastAsia"/>
          <w:bCs/>
          <w:szCs w:val="21"/>
        </w:rPr>
        <w:t>以下</w:t>
      </w:r>
      <w:r w:rsidR="00957FD4" w:rsidRPr="009F598E">
        <w:rPr>
          <w:rFonts w:ascii="仿宋" w:eastAsia="仿宋" w:hAnsi="仿宋" w:hint="eastAsia"/>
          <w:bCs/>
          <w:szCs w:val="21"/>
        </w:rPr>
        <w:t>领域课程</w:t>
      </w:r>
      <w:r w:rsidRPr="009F598E">
        <w:rPr>
          <w:rFonts w:ascii="仿宋" w:eastAsia="仿宋" w:hAnsi="仿宋" w:hint="eastAsia"/>
          <w:bCs/>
          <w:szCs w:val="21"/>
        </w:rPr>
        <w:t>：医学和疫情防控、自然科学、工程与技术、农业与</w:t>
      </w:r>
      <w:r w:rsidR="00B42C03">
        <w:rPr>
          <w:rFonts w:ascii="仿宋" w:eastAsia="仿宋" w:hAnsi="仿宋" w:hint="eastAsia"/>
          <w:bCs/>
          <w:szCs w:val="21"/>
        </w:rPr>
        <w:t>生态</w:t>
      </w:r>
      <w:r w:rsidRPr="009F598E">
        <w:rPr>
          <w:rFonts w:ascii="仿宋" w:eastAsia="仿宋" w:hAnsi="仿宋" w:hint="eastAsia"/>
          <w:bCs/>
          <w:szCs w:val="21"/>
        </w:rPr>
        <w:t>、经济与发展、艺术与设计、智能与虚拟仿真实验、面向未来与创新创业</w:t>
      </w:r>
      <w:r>
        <w:rPr>
          <w:rFonts w:ascii="仿宋" w:eastAsia="仿宋" w:hAnsi="仿宋" w:hint="eastAsia"/>
          <w:bCs/>
          <w:szCs w:val="21"/>
        </w:rPr>
        <w:t>。</w:t>
      </w:r>
    </w:p>
    <w:p w14:paraId="32398CE4" w14:textId="5FF3CCD8" w:rsidR="00C05761" w:rsidRDefault="00C05761" w:rsidP="00F01CE1">
      <w:pPr>
        <w:spacing w:line="360" w:lineRule="auto"/>
        <w:ind w:firstLineChars="200" w:firstLine="422"/>
        <w:rPr>
          <w:rFonts w:ascii="仿宋" w:eastAsia="仿宋" w:hAnsi="仿宋"/>
          <w:bCs/>
          <w:szCs w:val="21"/>
        </w:rPr>
      </w:pPr>
      <w:r w:rsidRPr="00C05761">
        <w:rPr>
          <w:rFonts w:ascii="仿宋" w:eastAsia="仿宋" w:hAnsi="仿宋" w:hint="eastAsia"/>
          <w:b/>
          <w:szCs w:val="21"/>
        </w:rPr>
        <w:t>课程内容要求</w:t>
      </w:r>
      <w:r>
        <w:rPr>
          <w:rFonts w:ascii="仿宋" w:eastAsia="仿宋" w:hAnsi="仿宋" w:hint="eastAsia"/>
          <w:bCs/>
          <w:szCs w:val="21"/>
        </w:rPr>
        <w:t>：课程内容不得存在科学性和思想性问题，不得存在造假和侵权行为，不得泄密，不得危害国家公共安全；</w:t>
      </w:r>
      <w:r w:rsidR="00D7625E" w:rsidRPr="00D7625E">
        <w:rPr>
          <w:rFonts w:ascii="仿宋" w:eastAsia="仿宋" w:hAnsi="仿宋" w:hint="eastAsia"/>
          <w:bCs/>
          <w:szCs w:val="21"/>
        </w:rPr>
        <w:t>课程定位准确，教学内容质量高；课程知识体系科学完整</w:t>
      </w:r>
      <w:r w:rsidR="00D7625E">
        <w:rPr>
          <w:rFonts w:ascii="仿宋" w:eastAsia="仿宋" w:hAnsi="仿宋" w:hint="eastAsia"/>
          <w:bCs/>
          <w:szCs w:val="21"/>
        </w:rPr>
        <w:t>；</w:t>
      </w:r>
      <w:r w:rsidR="00D7625E" w:rsidRPr="00D7625E">
        <w:rPr>
          <w:rFonts w:ascii="仿宋" w:eastAsia="仿宋" w:hAnsi="仿宋" w:hint="eastAsia"/>
          <w:bCs/>
          <w:szCs w:val="21"/>
        </w:rPr>
        <w:t>课程内容先进、新颖，反映学科专业先进的核心理论和成果，体现教改教研成果，具有较高的科学性水平，注重运用知识解决实际问题。</w:t>
      </w:r>
    </w:p>
    <w:p w14:paraId="59AB5EC7" w14:textId="77777777" w:rsidR="009560B7" w:rsidRDefault="009560B7" w:rsidP="00F01CE1">
      <w:pPr>
        <w:spacing w:line="360" w:lineRule="auto"/>
        <w:ind w:firstLineChars="200" w:firstLine="422"/>
        <w:rPr>
          <w:rFonts w:ascii="仿宋" w:eastAsia="仿宋" w:hAnsi="仿宋"/>
          <w:b/>
          <w:szCs w:val="21"/>
        </w:rPr>
      </w:pPr>
    </w:p>
    <w:p w14:paraId="752E8672" w14:textId="18FA696E" w:rsidR="00D7541A" w:rsidRPr="009560B7" w:rsidRDefault="009560B7" w:rsidP="00F01CE1">
      <w:pPr>
        <w:spacing w:line="360" w:lineRule="auto"/>
        <w:ind w:firstLineChars="200" w:firstLine="422"/>
        <w:rPr>
          <w:rFonts w:ascii="仿宋" w:eastAsia="仿宋" w:hAnsi="仿宋"/>
          <w:b/>
          <w:szCs w:val="21"/>
        </w:rPr>
      </w:pPr>
      <w:r>
        <w:rPr>
          <w:rFonts w:ascii="仿宋" w:eastAsia="仿宋" w:hAnsi="仿宋" w:hint="eastAsia"/>
          <w:b/>
          <w:szCs w:val="21"/>
        </w:rPr>
        <w:t>三、</w:t>
      </w:r>
      <w:r w:rsidR="00D7541A" w:rsidRPr="009560B7">
        <w:rPr>
          <w:rFonts w:ascii="仿宋" w:eastAsia="仿宋" w:hAnsi="仿宋" w:hint="eastAsia"/>
          <w:b/>
          <w:szCs w:val="21"/>
        </w:rPr>
        <w:t>课程</w:t>
      </w:r>
      <w:r w:rsidR="00E1479C" w:rsidRPr="009560B7">
        <w:rPr>
          <w:rFonts w:ascii="仿宋" w:eastAsia="仿宋" w:hAnsi="仿宋" w:hint="eastAsia"/>
          <w:b/>
          <w:szCs w:val="21"/>
        </w:rPr>
        <w:t>评审</w:t>
      </w:r>
    </w:p>
    <w:p w14:paraId="14E8C39F" w14:textId="1B8E05D7" w:rsidR="00D7541A" w:rsidRPr="009F598E" w:rsidRDefault="00EE4195" w:rsidP="00F01CE1">
      <w:pPr>
        <w:spacing w:line="360" w:lineRule="auto"/>
        <w:ind w:firstLineChars="200" w:firstLine="420"/>
        <w:rPr>
          <w:rFonts w:ascii="仿宋" w:eastAsia="仿宋" w:hAnsi="仿宋"/>
          <w:szCs w:val="21"/>
        </w:rPr>
      </w:pPr>
      <w:r w:rsidRPr="00EE4195">
        <w:rPr>
          <w:rFonts w:ascii="仿宋" w:eastAsia="仿宋" w:hAnsi="仿宋" w:hint="eastAsia"/>
          <w:szCs w:val="21"/>
        </w:rPr>
        <w:lastRenderedPageBreak/>
        <w:t>在国际平台及课程建设委员会、专家顾问组的领导和指导下，</w:t>
      </w:r>
      <w:r w:rsidR="00D7541A" w:rsidRPr="009F598E">
        <w:rPr>
          <w:rFonts w:ascii="仿宋" w:eastAsia="仿宋" w:hAnsi="仿宋" w:hint="eastAsia"/>
          <w:szCs w:val="21"/>
        </w:rPr>
        <w:t>学堂在线</w:t>
      </w:r>
      <w:r w:rsidR="00E1479C">
        <w:rPr>
          <w:rFonts w:ascii="仿宋" w:eastAsia="仿宋" w:hAnsi="仿宋" w:hint="eastAsia"/>
          <w:szCs w:val="21"/>
        </w:rPr>
        <w:t>国际</w:t>
      </w:r>
      <w:r w:rsidR="00D7541A" w:rsidRPr="009F598E">
        <w:rPr>
          <w:rFonts w:ascii="仿宋" w:eastAsia="仿宋" w:hAnsi="仿宋" w:hint="eastAsia"/>
          <w:szCs w:val="21"/>
        </w:rPr>
        <w:t>课程采取</w:t>
      </w:r>
      <w:r w:rsidR="0023455B">
        <w:rPr>
          <w:rFonts w:ascii="仿宋" w:eastAsia="仿宋" w:hAnsi="仿宋" w:hint="eastAsia"/>
          <w:szCs w:val="21"/>
        </w:rPr>
        <w:t>三</w:t>
      </w:r>
      <w:r w:rsidR="00D7541A" w:rsidRPr="009F598E">
        <w:rPr>
          <w:rFonts w:ascii="仿宋" w:eastAsia="仿宋" w:hAnsi="仿宋" w:hint="eastAsia"/>
          <w:szCs w:val="21"/>
        </w:rPr>
        <w:t>级</w:t>
      </w:r>
      <w:r w:rsidR="00E1479C">
        <w:rPr>
          <w:rFonts w:ascii="仿宋" w:eastAsia="仿宋" w:hAnsi="仿宋" w:hint="eastAsia"/>
          <w:szCs w:val="21"/>
        </w:rPr>
        <w:t>评审</w:t>
      </w:r>
      <w:r w:rsidR="00D7541A" w:rsidRPr="009F598E">
        <w:rPr>
          <w:rFonts w:ascii="仿宋" w:eastAsia="仿宋" w:hAnsi="仿宋" w:hint="eastAsia"/>
          <w:szCs w:val="21"/>
        </w:rPr>
        <w:t>机制，</w:t>
      </w:r>
      <w:r w:rsidR="0023455B">
        <w:rPr>
          <w:rFonts w:ascii="仿宋" w:eastAsia="仿宋" w:hAnsi="仿宋" w:hint="eastAsia"/>
          <w:szCs w:val="21"/>
        </w:rPr>
        <w:t>第一级审核负责人是主讲教师和学校；</w:t>
      </w:r>
      <w:r w:rsidR="00D7541A" w:rsidRPr="009F598E">
        <w:rPr>
          <w:rFonts w:ascii="仿宋" w:eastAsia="仿宋" w:hAnsi="仿宋" w:hint="eastAsia"/>
          <w:szCs w:val="21"/>
        </w:rPr>
        <w:t>学堂在线设有专门负责</w:t>
      </w:r>
      <w:r>
        <w:rPr>
          <w:rFonts w:ascii="仿宋" w:eastAsia="仿宋" w:hAnsi="仿宋" w:hint="eastAsia"/>
          <w:szCs w:val="21"/>
        </w:rPr>
        <w:t>国际</w:t>
      </w:r>
      <w:r w:rsidR="00D7541A" w:rsidRPr="009F598E">
        <w:rPr>
          <w:rFonts w:ascii="仿宋" w:eastAsia="仿宋" w:hAnsi="仿宋" w:hint="eastAsia"/>
          <w:szCs w:val="21"/>
        </w:rPr>
        <w:t>课程</w:t>
      </w:r>
      <w:r>
        <w:rPr>
          <w:rFonts w:ascii="仿宋" w:eastAsia="仿宋" w:hAnsi="仿宋" w:hint="eastAsia"/>
          <w:szCs w:val="21"/>
        </w:rPr>
        <w:t>初筛</w:t>
      </w:r>
      <w:r w:rsidR="00D7541A" w:rsidRPr="009F598E">
        <w:rPr>
          <w:rFonts w:ascii="仿宋" w:eastAsia="仿宋" w:hAnsi="仿宋" w:hint="eastAsia"/>
          <w:szCs w:val="21"/>
        </w:rPr>
        <w:t>的工作小组，</w:t>
      </w:r>
      <w:r w:rsidR="0023455B">
        <w:rPr>
          <w:rFonts w:ascii="仿宋" w:eastAsia="仿宋" w:hAnsi="仿宋" w:hint="eastAsia"/>
          <w:szCs w:val="21"/>
        </w:rPr>
        <w:t>进行第二级审核；第三级审核由</w:t>
      </w:r>
      <w:r>
        <w:rPr>
          <w:rFonts w:ascii="仿宋" w:eastAsia="仿宋" w:hAnsi="仿宋" w:hint="eastAsia"/>
          <w:szCs w:val="21"/>
        </w:rPr>
        <w:t>教育部在线教育研究中心</w:t>
      </w:r>
      <w:r w:rsidR="00D7541A" w:rsidRPr="009F598E">
        <w:rPr>
          <w:rFonts w:ascii="仿宋" w:eastAsia="仿宋" w:hAnsi="仿宋" w:hint="eastAsia"/>
          <w:szCs w:val="21"/>
        </w:rPr>
        <w:t>课程委员</w:t>
      </w:r>
      <w:r w:rsidR="0023455B">
        <w:rPr>
          <w:rFonts w:ascii="仿宋" w:eastAsia="仿宋" w:hAnsi="仿宋" w:hint="eastAsia"/>
          <w:szCs w:val="21"/>
        </w:rPr>
        <w:t>负责</w:t>
      </w:r>
      <w:r w:rsidR="00D7541A" w:rsidRPr="009F598E">
        <w:rPr>
          <w:rFonts w:ascii="仿宋" w:eastAsia="仿宋" w:hAnsi="仿宋" w:hint="eastAsia"/>
          <w:szCs w:val="21"/>
        </w:rPr>
        <w:t>。</w:t>
      </w:r>
    </w:p>
    <w:p w14:paraId="290CE794" w14:textId="7C630B5E" w:rsidR="00D7541A" w:rsidRPr="009F598E" w:rsidRDefault="00EE4195" w:rsidP="00F01CE1">
      <w:pPr>
        <w:spacing w:line="360" w:lineRule="auto"/>
        <w:ind w:firstLineChars="200" w:firstLine="420"/>
        <w:rPr>
          <w:rFonts w:ascii="仿宋" w:eastAsia="仿宋" w:hAnsi="仿宋"/>
          <w:szCs w:val="21"/>
        </w:rPr>
      </w:pPr>
      <w:r>
        <w:rPr>
          <w:rFonts w:ascii="仿宋" w:eastAsia="仿宋" w:hAnsi="仿宋" w:hint="eastAsia"/>
          <w:szCs w:val="21"/>
        </w:rPr>
        <w:t>教育部在线教育研究中心</w:t>
      </w:r>
      <w:r w:rsidR="00D7541A" w:rsidRPr="009F598E">
        <w:rPr>
          <w:rFonts w:ascii="仿宋" w:eastAsia="仿宋" w:hAnsi="仿宋" w:hint="eastAsia"/>
          <w:szCs w:val="21"/>
        </w:rPr>
        <w:t>课程委员会对申请的课程，从课程内容、课程资源、</w:t>
      </w:r>
      <w:r w:rsidR="00D7541A" w:rsidRPr="009F598E">
        <w:rPr>
          <w:rFonts w:ascii="仿宋" w:eastAsia="仿宋" w:hAnsi="仿宋"/>
          <w:szCs w:val="21"/>
        </w:rPr>
        <w:t>授课</w:t>
      </w:r>
      <w:r w:rsidR="00D7541A" w:rsidRPr="009F598E">
        <w:rPr>
          <w:rFonts w:ascii="仿宋" w:eastAsia="仿宋" w:hAnsi="仿宋" w:hint="eastAsia"/>
          <w:szCs w:val="21"/>
        </w:rPr>
        <w:t>团队</w:t>
      </w:r>
      <w:r w:rsidR="00D7541A" w:rsidRPr="009F598E">
        <w:rPr>
          <w:rFonts w:ascii="仿宋" w:eastAsia="仿宋" w:hAnsi="仿宋"/>
          <w:szCs w:val="21"/>
        </w:rPr>
        <w:t>、</w:t>
      </w:r>
      <w:r w:rsidR="00D7541A" w:rsidRPr="009F598E">
        <w:rPr>
          <w:rFonts w:ascii="仿宋" w:eastAsia="仿宋" w:hAnsi="仿宋" w:hint="eastAsia"/>
          <w:szCs w:val="21"/>
        </w:rPr>
        <w:t>运行</w:t>
      </w:r>
      <w:r w:rsidR="003E0EA9">
        <w:rPr>
          <w:rFonts w:ascii="仿宋" w:eastAsia="仿宋" w:hAnsi="仿宋" w:hint="eastAsia"/>
          <w:szCs w:val="21"/>
        </w:rPr>
        <w:t>保障</w:t>
      </w:r>
      <w:r w:rsidR="00AF4409">
        <w:rPr>
          <w:rFonts w:ascii="仿宋" w:eastAsia="仿宋" w:hAnsi="仿宋" w:hint="eastAsia"/>
          <w:szCs w:val="21"/>
        </w:rPr>
        <w:t>承诺</w:t>
      </w:r>
      <w:r w:rsidR="00D7541A" w:rsidRPr="009F598E">
        <w:rPr>
          <w:rFonts w:ascii="仿宋" w:eastAsia="仿宋" w:hAnsi="仿宋"/>
          <w:szCs w:val="21"/>
        </w:rPr>
        <w:t>和视频</w:t>
      </w:r>
      <w:r w:rsidR="00D7541A" w:rsidRPr="009F598E">
        <w:rPr>
          <w:rFonts w:ascii="仿宋" w:eastAsia="仿宋" w:hAnsi="仿宋" w:hint="eastAsia"/>
          <w:szCs w:val="21"/>
        </w:rPr>
        <w:t>质</w:t>
      </w:r>
      <w:r w:rsidR="00D7541A" w:rsidRPr="009F598E">
        <w:rPr>
          <w:rFonts w:ascii="仿宋" w:eastAsia="仿宋" w:hAnsi="仿宋"/>
          <w:szCs w:val="21"/>
        </w:rPr>
        <w:t>量</w:t>
      </w:r>
      <w:r w:rsidR="00AF4409">
        <w:rPr>
          <w:rFonts w:ascii="仿宋" w:eastAsia="仿宋" w:hAnsi="仿宋" w:hint="eastAsia"/>
          <w:szCs w:val="21"/>
        </w:rPr>
        <w:t>五</w:t>
      </w:r>
      <w:r w:rsidR="00D7541A" w:rsidRPr="009F598E">
        <w:rPr>
          <w:rFonts w:ascii="仿宋" w:eastAsia="仿宋" w:hAnsi="仿宋" w:hint="eastAsia"/>
          <w:szCs w:val="21"/>
        </w:rPr>
        <w:t>个方面</w:t>
      </w:r>
      <w:r w:rsidR="00AF4409">
        <w:rPr>
          <w:rFonts w:ascii="仿宋" w:eastAsia="仿宋" w:hAnsi="仿宋" w:hint="eastAsia"/>
          <w:szCs w:val="21"/>
        </w:rPr>
        <w:t>进行</w:t>
      </w:r>
      <w:r w:rsidR="00D7541A" w:rsidRPr="009F598E">
        <w:rPr>
          <w:rFonts w:ascii="仿宋" w:eastAsia="仿宋" w:hAnsi="仿宋" w:hint="eastAsia"/>
          <w:szCs w:val="21"/>
        </w:rPr>
        <w:t>综合评审</w:t>
      </w:r>
      <w:r w:rsidR="00AF4409">
        <w:rPr>
          <w:rFonts w:ascii="仿宋" w:eastAsia="仿宋" w:hAnsi="仿宋" w:hint="eastAsia"/>
          <w:szCs w:val="21"/>
        </w:rPr>
        <w:t>，并在运行过程中对课程运营进行持续监控</w:t>
      </w:r>
      <w:r w:rsidR="00D7541A" w:rsidRPr="009F598E">
        <w:rPr>
          <w:rFonts w:ascii="仿宋" w:eastAsia="仿宋" w:hAnsi="仿宋" w:hint="eastAsia"/>
          <w:szCs w:val="21"/>
        </w:rPr>
        <w:t>。</w:t>
      </w:r>
    </w:p>
    <w:p w14:paraId="6F1CE4E4" w14:textId="5DDD1D98" w:rsidR="00D7541A" w:rsidRPr="00F01CE1" w:rsidRDefault="00F01CE1" w:rsidP="00F01CE1">
      <w:pPr>
        <w:spacing w:line="360" w:lineRule="auto"/>
        <w:rPr>
          <w:rFonts w:ascii="仿宋" w:eastAsia="仿宋" w:hAnsi="仿宋"/>
          <w:b/>
          <w:szCs w:val="21"/>
        </w:rPr>
      </w:pPr>
      <w:r>
        <w:rPr>
          <w:rFonts w:ascii="仿宋" w:eastAsia="仿宋" w:hAnsi="仿宋" w:hint="eastAsia"/>
          <w:b/>
          <w:szCs w:val="21"/>
        </w:rPr>
        <w:t xml:space="preserve">    1.</w:t>
      </w:r>
      <w:r w:rsidR="00D7541A" w:rsidRPr="00F01CE1">
        <w:rPr>
          <w:rFonts w:ascii="仿宋" w:eastAsia="仿宋" w:hAnsi="仿宋" w:hint="eastAsia"/>
          <w:b/>
          <w:szCs w:val="21"/>
        </w:rPr>
        <w:t>课程内容严谨性与</w:t>
      </w:r>
      <w:r w:rsidR="00D7541A" w:rsidRPr="00F01CE1">
        <w:rPr>
          <w:rFonts w:ascii="仿宋" w:eastAsia="仿宋" w:hAnsi="仿宋"/>
          <w:b/>
          <w:szCs w:val="21"/>
        </w:rPr>
        <w:t>系统化</w:t>
      </w:r>
    </w:p>
    <w:p w14:paraId="4285EDA6" w14:textId="7D0BBB71" w:rsidR="00D7541A" w:rsidRPr="00F01CE1" w:rsidRDefault="00D7541A" w:rsidP="00F01CE1">
      <w:pPr>
        <w:pStyle w:val="a3"/>
        <w:numPr>
          <w:ilvl w:val="0"/>
          <w:numId w:val="11"/>
        </w:numPr>
        <w:spacing w:line="360" w:lineRule="auto"/>
        <w:ind w:firstLineChars="0"/>
        <w:rPr>
          <w:rFonts w:ascii="仿宋" w:eastAsia="仿宋" w:hAnsi="仿宋"/>
          <w:b/>
          <w:szCs w:val="21"/>
        </w:rPr>
      </w:pPr>
      <w:r w:rsidRPr="00F01CE1">
        <w:rPr>
          <w:rFonts w:ascii="仿宋" w:eastAsia="仿宋" w:hAnsi="仿宋" w:hint="eastAsia"/>
          <w:b/>
          <w:szCs w:val="21"/>
        </w:rPr>
        <w:t>政治导向</w:t>
      </w:r>
      <w:r w:rsidRPr="00F01CE1">
        <w:rPr>
          <w:rFonts w:ascii="仿宋" w:eastAsia="仿宋" w:hAnsi="仿宋"/>
          <w:b/>
          <w:szCs w:val="21"/>
        </w:rPr>
        <w:t>正确</w:t>
      </w:r>
    </w:p>
    <w:p w14:paraId="26FAC5A9" w14:textId="51404035" w:rsidR="00D7541A" w:rsidRPr="00526E76" w:rsidRDefault="00D7541A" w:rsidP="00F01CE1">
      <w:pPr>
        <w:spacing w:line="360" w:lineRule="auto"/>
        <w:ind w:firstLineChars="200" w:firstLine="420"/>
        <w:rPr>
          <w:rFonts w:ascii="仿宋" w:eastAsia="仿宋" w:hAnsi="仿宋"/>
          <w:szCs w:val="21"/>
        </w:rPr>
      </w:pPr>
      <w:r w:rsidRPr="00526E76">
        <w:rPr>
          <w:rFonts w:ascii="仿宋" w:eastAsia="仿宋" w:hAnsi="仿宋" w:hint="eastAsia"/>
          <w:szCs w:val="21"/>
        </w:rPr>
        <w:t>课程内容须遵守国家法律法规，不存在任何政治性、思想性、科学性和规范性问题，并在政治方向以及价值取向上具有正确引导作用，避免敏感问题和不恰当比喻。</w:t>
      </w:r>
    </w:p>
    <w:p w14:paraId="7D7D9B63" w14:textId="20CE5E95" w:rsidR="00D7541A" w:rsidRPr="00F01CE1" w:rsidRDefault="00D7541A" w:rsidP="00F01CE1">
      <w:pPr>
        <w:pStyle w:val="a3"/>
        <w:numPr>
          <w:ilvl w:val="0"/>
          <w:numId w:val="11"/>
        </w:numPr>
        <w:spacing w:line="360" w:lineRule="auto"/>
        <w:ind w:firstLineChars="0"/>
        <w:rPr>
          <w:rFonts w:ascii="仿宋" w:eastAsia="仿宋" w:hAnsi="仿宋"/>
          <w:b/>
          <w:szCs w:val="21"/>
        </w:rPr>
      </w:pPr>
      <w:r w:rsidRPr="00F01CE1">
        <w:rPr>
          <w:rFonts w:ascii="仿宋" w:eastAsia="仿宋" w:hAnsi="仿宋" w:hint="eastAsia"/>
          <w:b/>
          <w:szCs w:val="21"/>
        </w:rPr>
        <w:t>以学习者</w:t>
      </w:r>
      <w:r w:rsidRPr="00F01CE1">
        <w:rPr>
          <w:rFonts w:ascii="仿宋" w:eastAsia="仿宋" w:hAnsi="仿宋"/>
          <w:b/>
          <w:szCs w:val="21"/>
        </w:rPr>
        <w:t>为中心</w:t>
      </w:r>
      <w:r w:rsidRPr="00F01CE1">
        <w:rPr>
          <w:rFonts w:ascii="仿宋" w:eastAsia="仿宋" w:hAnsi="仿宋" w:hint="eastAsia"/>
          <w:b/>
          <w:szCs w:val="21"/>
        </w:rPr>
        <w:t>的</w:t>
      </w:r>
      <w:r w:rsidRPr="00F01CE1">
        <w:rPr>
          <w:rFonts w:ascii="仿宋" w:eastAsia="仿宋" w:hAnsi="仿宋"/>
          <w:b/>
          <w:szCs w:val="21"/>
        </w:rPr>
        <w:t>课程设计</w:t>
      </w:r>
    </w:p>
    <w:p w14:paraId="56BF319B" w14:textId="77777777" w:rsidR="00D7541A" w:rsidRPr="00526E76" w:rsidRDefault="00D7541A" w:rsidP="00F01CE1">
      <w:pPr>
        <w:spacing w:line="360" w:lineRule="auto"/>
        <w:ind w:firstLineChars="200" w:firstLine="422"/>
        <w:rPr>
          <w:rFonts w:ascii="仿宋" w:eastAsia="仿宋" w:hAnsi="仿宋"/>
          <w:szCs w:val="21"/>
        </w:rPr>
      </w:pPr>
      <w:r w:rsidRPr="003B7FEE">
        <w:rPr>
          <w:rFonts w:ascii="仿宋" w:eastAsia="仿宋" w:hAnsi="仿宋"/>
          <w:b/>
          <w:szCs w:val="21"/>
        </w:rPr>
        <w:t>教学</w:t>
      </w:r>
      <w:r w:rsidRPr="003B7FEE">
        <w:rPr>
          <w:rFonts w:ascii="仿宋" w:eastAsia="仿宋" w:hAnsi="仿宋" w:hint="eastAsia"/>
          <w:b/>
          <w:szCs w:val="21"/>
        </w:rPr>
        <w:t>设计系统化：</w:t>
      </w:r>
      <w:r w:rsidRPr="00526E76">
        <w:rPr>
          <w:rFonts w:ascii="仿宋" w:eastAsia="仿宋" w:hAnsi="仿宋" w:hint="eastAsia"/>
          <w:szCs w:val="21"/>
        </w:rPr>
        <w:t>课程视频依照课程大纲，根据不同章节划分知识点，知识</w:t>
      </w:r>
      <w:r w:rsidRPr="00526E76">
        <w:rPr>
          <w:rFonts w:ascii="仿宋" w:eastAsia="仿宋" w:hAnsi="仿宋"/>
          <w:szCs w:val="21"/>
        </w:rPr>
        <w:t>点之间的逻辑关系</w:t>
      </w:r>
      <w:r w:rsidRPr="00526E76">
        <w:rPr>
          <w:rFonts w:ascii="仿宋" w:eastAsia="仿宋" w:hAnsi="仿宋" w:hint="eastAsia"/>
          <w:szCs w:val="21"/>
        </w:rPr>
        <w:t>严谨且</w:t>
      </w:r>
      <w:r w:rsidRPr="00526E76">
        <w:rPr>
          <w:rFonts w:ascii="仿宋" w:eastAsia="仿宋" w:hAnsi="仿宋"/>
          <w:szCs w:val="21"/>
        </w:rPr>
        <w:t>明确</w:t>
      </w:r>
      <w:r w:rsidRPr="00526E76">
        <w:rPr>
          <w:rFonts w:ascii="仿宋" w:eastAsia="仿宋" w:hAnsi="仿宋" w:hint="eastAsia"/>
          <w:szCs w:val="21"/>
        </w:rPr>
        <w:t>，</w:t>
      </w:r>
      <w:r w:rsidRPr="00526E76">
        <w:rPr>
          <w:rFonts w:ascii="仿宋" w:eastAsia="仿宋" w:hAnsi="仿宋"/>
          <w:szCs w:val="21"/>
        </w:rPr>
        <w:t>体现循序渐进</w:t>
      </w:r>
      <w:r w:rsidRPr="00526E76">
        <w:rPr>
          <w:rFonts w:ascii="仿宋" w:eastAsia="仿宋" w:hAnsi="仿宋" w:hint="eastAsia"/>
          <w:szCs w:val="21"/>
        </w:rPr>
        <w:t>的</w:t>
      </w:r>
      <w:r w:rsidRPr="00526E76">
        <w:rPr>
          <w:rFonts w:ascii="仿宋" w:eastAsia="仿宋" w:hAnsi="仿宋"/>
          <w:szCs w:val="21"/>
        </w:rPr>
        <w:t>学习过程</w:t>
      </w:r>
      <w:r w:rsidRPr="00526E76">
        <w:rPr>
          <w:rFonts w:ascii="仿宋" w:eastAsia="仿宋" w:hAnsi="仿宋" w:hint="eastAsia"/>
          <w:szCs w:val="21"/>
        </w:rPr>
        <w:t>。</w:t>
      </w:r>
    </w:p>
    <w:p w14:paraId="7FDEDEE5" w14:textId="77777777" w:rsidR="00D7541A" w:rsidRPr="00526E76" w:rsidRDefault="00D7541A" w:rsidP="00F01CE1">
      <w:pPr>
        <w:spacing w:line="360" w:lineRule="auto"/>
        <w:ind w:firstLineChars="200" w:firstLine="422"/>
        <w:rPr>
          <w:rFonts w:ascii="仿宋" w:eastAsia="仿宋" w:hAnsi="仿宋"/>
          <w:szCs w:val="21"/>
        </w:rPr>
      </w:pPr>
      <w:r w:rsidRPr="00B27AC3">
        <w:rPr>
          <w:rFonts w:ascii="仿宋" w:eastAsia="仿宋" w:hAnsi="仿宋" w:hint="eastAsia"/>
          <w:b/>
          <w:szCs w:val="21"/>
        </w:rPr>
        <w:t>教学内容碎片化：</w:t>
      </w:r>
      <w:r w:rsidRPr="00526E76">
        <w:rPr>
          <w:rFonts w:ascii="仿宋" w:eastAsia="仿宋" w:hAnsi="仿宋"/>
          <w:szCs w:val="21"/>
        </w:rPr>
        <w:t>针对课程教学目标，重构</w:t>
      </w:r>
      <w:r w:rsidRPr="00526E76">
        <w:rPr>
          <w:rFonts w:ascii="仿宋" w:eastAsia="仿宋" w:hAnsi="仿宋" w:hint="eastAsia"/>
          <w:szCs w:val="21"/>
        </w:rPr>
        <w:t>课程</w:t>
      </w:r>
      <w:r w:rsidRPr="00526E76">
        <w:rPr>
          <w:rFonts w:ascii="仿宋" w:eastAsia="仿宋" w:hAnsi="仿宋"/>
          <w:szCs w:val="21"/>
        </w:rPr>
        <w:t>体系，课程内容组成碎片化、内在</w:t>
      </w:r>
      <w:r w:rsidRPr="00526E76">
        <w:rPr>
          <w:rFonts w:ascii="仿宋" w:eastAsia="仿宋" w:hAnsi="仿宋" w:hint="eastAsia"/>
          <w:szCs w:val="21"/>
        </w:rPr>
        <w:t>逻辑</w:t>
      </w:r>
      <w:r w:rsidRPr="00526E76">
        <w:rPr>
          <w:rFonts w:ascii="仿宋" w:eastAsia="仿宋" w:hAnsi="仿宋"/>
          <w:szCs w:val="21"/>
        </w:rPr>
        <w:t>系统合理</w:t>
      </w:r>
      <w:r w:rsidRPr="00526E76">
        <w:rPr>
          <w:rFonts w:ascii="仿宋" w:eastAsia="仿宋" w:hAnsi="仿宋" w:hint="eastAsia"/>
          <w:szCs w:val="21"/>
        </w:rPr>
        <w:t>，</w:t>
      </w:r>
      <w:r w:rsidRPr="00526E76">
        <w:rPr>
          <w:rFonts w:ascii="仿宋" w:eastAsia="仿宋" w:hAnsi="仿宋"/>
          <w:szCs w:val="21"/>
        </w:rPr>
        <w:t>充分</w:t>
      </w:r>
      <w:r w:rsidRPr="00526E76">
        <w:rPr>
          <w:rFonts w:ascii="仿宋" w:eastAsia="仿宋" w:hAnsi="仿宋" w:hint="eastAsia"/>
          <w:szCs w:val="21"/>
        </w:rPr>
        <w:t>发挥学生</w:t>
      </w:r>
      <w:r w:rsidRPr="00526E76">
        <w:rPr>
          <w:rFonts w:ascii="仿宋" w:eastAsia="仿宋" w:hAnsi="仿宋"/>
          <w:szCs w:val="21"/>
        </w:rPr>
        <w:t>作为学习</w:t>
      </w:r>
      <w:r w:rsidRPr="00526E76">
        <w:rPr>
          <w:rFonts w:ascii="仿宋" w:eastAsia="仿宋" w:hAnsi="仿宋" w:hint="eastAsia"/>
          <w:szCs w:val="21"/>
        </w:rPr>
        <w:t>主体</w:t>
      </w:r>
      <w:r w:rsidRPr="00526E76">
        <w:rPr>
          <w:rFonts w:ascii="仿宋" w:eastAsia="仿宋" w:hAnsi="仿宋"/>
          <w:szCs w:val="21"/>
        </w:rPr>
        <w:t>的教学规律</w:t>
      </w:r>
      <w:r w:rsidRPr="00526E76">
        <w:rPr>
          <w:rFonts w:ascii="仿宋" w:eastAsia="仿宋" w:hAnsi="仿宋" w:hint="eastAsia"/>
          <w:szCs w:val="21"/>
        </w:rPr>
        <w:t>。</w:t>
      </w:r>
    </w:p>
    <w:p w14:paraId="241A045C" w14:textId="7176779F" w:rsidR="00D7541A" w:rsidRPr="00526E76" w:rsidRDefault="00D7541A" w:rsidP="00F01CE1">
      <w:pPr>
        <w:pStyle w:val="a3"/>
        <w:spacing w:line="360" w:lineRule="auto"/>
        <w:ind w:firstLine="422"/>
        <w:rPr>
          <w:rFonts w:ascii="仿宋" w:eastAsia="仿宋" w:hAnsi="仿宋"/>
          <w:szCs w:val="21"/>
        </w:rPr>
      </w:pPr>
      <w:r w:rsidRPr="003B7FEE">
        <w:rPr>
          <w:rFonts w:ascii="仿宋" w:eastAsia="仿宋" w:hAnsi="仿宋" w:hint="eastAsia"/>
          <w:b/>
          <w:szCs w:val="21"/>
        </w:rPr>
        <w:t>课件</w:t>
      </w:r>
      <w:r w:rsidRPr="003B7FEE">
        <w:rPr>
          <w:rFonts w:ascii="仿宋" w:eastAsia="仿宋" w:hAnsi="仿宋"/>
          <w:b/>
          <w:szCs w:val="21"/>
        </w:rPr>
        <w:t>设计</w:t>
      </w:r>
      <w:r w:rsidRPr="003B7FEE">
        <w:rPr>
          <w:rFonts w:ascii="仿宋" w:eastAsia="仿宋" w:hAnsi="仿宋" w:hint="eastAsia"/>
          <w:b/>
          <w:szCs w:val="21"/>
        </w:rPr>
        <w:t>精细化</w:t>
      </w:r>
      <w:r w:rsidRPr="003B7FEE">
        <w:rPr>
          <w:rFonts w:ascii="仿宋" w:eastAsia="仿宋" w:hAnsi="仿宋"/>
          <w:b/>
          <w:szCs w:val="21"/>
        </w:rPr>
        <w:t>：</w:t>
      </w:r>
      <w:r w:rsidRPr="00526E76">
        <w:rPr>
          <w:rFonts w:ascii="仿宋" w:eastAsia="仿宋" w:hAnsi="仿宋" w:hint="eastAsia"/>
          <w:szCs w:val="21"/>
        </w:rPr>
        <w:t>视频</w:t>
      </w:r>
      <w:r w:rsidRPr="00526E76">
        <w:rPr>
          <w:rFonts w:ascii="仿宋" w:eastAsia="仿宋" w:hAnsi="仿宋"/>
          <w:szCs w:val="21"/>
        </w:rPr>
        <w:t>课件</w:t>
      </w:r>
      <w:r w:rsidRPr="00526E76">
        <w:rPr>
          <w:rFonts w:ascii="仿宋" w:eastAsia="仿宋" w:hAnsi="仿宋" w:hint="eastAsia"/>
          <w:szCs w:val="21"/>
        </w:rPr>
        <w:t>内容</w:t>
      </w:r>
      <w:r w:rsidRPr="00526E76">
        <w:rPr>
          <w:rFonts w:ascii="仿宋" w:eastAsia="仿宋" w:hAnsi="仿宋"/>
          <w:szCs w:val="21"/>
        </w:rPr>
        <w:t>精炼，</w:t>
      </w:r>
      <w:r w:rsidRPr="00526E76">
        <w:rPr>
          <w:rFonts w:ascii="仿宋" w:eastAsia="仿宋" w:hAnsi="仿宋" w:hint="eastAsia"/>
          <w:szCs w:val="21"/>
        </w:rPr>
        <w:t>无</w:t>
      </w:r>
      <w:r w:rsidRPr="00526E76">
        <w:rPr>
          <w:rFonts w:ascii="仿宋" w:eastAsia="仿宋" w:hAnsi="仿宋"/>
          <w:szCs w:val="21"/>
        </w:rPr>
        <w:t>冗余语言</w:t>
      </w:r>
      <w:r w:rsidRPr="00526E76">
        <w:rPr>
          <w:rFonts w:ascii="仿宋" w:eastAsia="仿宋" w:hAnsi="仿宋" w:hint="eastAsia"/>
          <w:szCs w:val="21"/>
        </w:rPr>
        <w:t>；</w:t>
      </w:r>
      <w:r w:rsidRPr="00526E76">
        <w:rPr>
          <w:rFonts w:ascii="仿宋" w:eastAsia="仿宋" w:hAnsi="仿宋"/>
          <w:szCs w:val="21"/>
        </w:rPr>
        <w:t>所讲授内容紧扣教学</w:t>
      </w:r>
      <w:r w:rsidRPr="00526E76">
        <w:rPr>
          <w:rFonts w:ascii="仿宋" w:eastAsia="仿宋" w:hAnsi="仿宋" w:hint="eastAsia"/>
          <w:szCs w:val="21"/>
        </w:rPr>
        <w:t>目标</w:t>
      </w:r>
      <w:r w:rsidR="00624FA3">
        <w:rPr>
          <w:rFonts w:ascii="仿宋" w:eastAsia="仿宋" w:hAnsi="仿宋" w:hint="eastAsia"/>
          <w:szCs w:val="21"/>
        </w:rPr>
        <w:t>，</w:t>
      </w:r>
      <w:r w:rsidRPr="00526E76">
        <w:rPr>
          <w:rFonts w:ascii="仿宋" w:eastAsia="仿宋" w:hAnsi="仿宋" w:hint="eastAsia"/>
          <w:szCs w:val="21"/>
        </w:rPr>
        <w:t>课程基本内容覆盖该课程所有知识点，合理把握教学容量和难易要求，能够给学生更多的思考空间；能够激发学生学习兴趣，重视激发学生学习的主动性和积极性，能够启发学生发现、解决问题；能够体现行业发展的前沿技术和最新成果；教师</w:t>
      </w:r>
      <w:r w:rsidRPr="00526E76">
        <w:rPr>
          <w:rFonts w:ascii="仿宋" w:eastAsia="仿宋" w:hAnsi="仿宋"/>
          <w:szCs w:val="21"/>
        </w:rPr>
        <w:t>能够根据授课</w:t>
      </w:r>
      <w:r w:rsidRPr="00526E76">
        <w:rPr>
          <w:rFonts w:ascii="仿宋" w:eastAsia="仿宋" w:hAnsi="仿宋" w:hint="eastAsia"/>
          <w:szCs w:val="21"/>
        </w:rPr>
        <w:t>经验</w:t>
      </w:r>
      <w:r w:rsidRPr="00526E76">
        <w:rPr>
          <w:rFonts w:ascii="仿宋" w:eastAsia="仿宋" w:hAnsi="仿宋"/>
          <w:szCs w:val="21"/>
        </w:rPr>
        <w:t>把握</w:t>
      </w:r>
      <w:r w:rsidRPr="00526E76">
        <w:rPr>
          <w:rFonts w:ascii="仿宋" w:eastAsia="仿宋" w:hAnsi="仿宋" w:hint="eastAsia"/>
          <w:szCs w:val="21"/>
        </w:rPr>
        <w:t>课程</w:t>
      </w:r>
      <w:r w:rsidRPr="00526E76">
        <w:rPr>
          <w:rFonts w:ascii="仿宋" w:eastAsia="仿宋" w:hAnsi="仿宋"/>
          <w:szCs w:val="21"/>
        </w:rPr>
        <w:t>的重点难点，并</w:t>
      </w:r>
      <w:r w:rsidRPr="00526E76">
        <w:rPr>
          <w:rFonts w:ascii="仿宋" w:eastAsia="仿宋" w:hAnsi="仿宋" w:hint="eastAsia"/>
          <w:szCs w:val="21"/>
        </w:rPr>
        <w:t>应用</w:t>
      </w:r>
      <w:r w:rsidRPr="00526E76">
        <w:rPr>
          <w:rFonts w:ascii="仿宋" w:eastAsia="仿宋" w:hAnsi="仿宋"/>
          <w:szCs w:val="21"/>
        </w:rPr>
        <w:t>于视频课件的</w:t>
      </w:r>
      <w:r w:rsidRPr="00526E76">
        <w:rPr>
          <w:rFonts w:ascii="仿宋" w:eastAsia="仿宋" w:hAnsi="仿宋" w:hint="eastAsia"/>
          <w:szCs w:val="21"/>
        </w:rPr>
        <w:t>设计</w:t>
      </w:r>
      <w:r w:rsidRPr="00526E76">
        <w:rPr>
          <w:rFonts w:ascii="仿宋" w:eastAsia="仿宋" w:hAnsi="仿宋"/>
          <w:szCs w:val="21"/>
        </w:rPr>
        <w:t>中</w:t>
      </w:r>
      <w:r w:rsidRPr="00526E76">
        <w:rPr>
          <w:rFonts w:ascii="仿宋" w:eastAsia="仿宋" w:hAnsi="仿宋" w:hint="eastAsia"/>
          <w:szCs w:val="21"/>
        </w:rPr>
        <w:t>，同时</w:t>
      </w:r>
      <w:r w:rsidRPr="00526E76">
        <w:rPr>
          <w:rFonts w:ascii="仿宋" w:eastAsia="仿宋" w:hAnsi="仿宋"/>
          <w:szCs w:val="21"/>
        </w:rPr>
        <w:t>应能够根据</w:t>
      </w:r>
      <w:r w:rsidRPr="00526E76">
        <w:rPr>
          <w:rFonts w:ascii="仿宋" w:eastAsia="仿宋" w:hAnsi="仿宋" w:hint="eastAsia"/>
          <w:szCs w:val="21"/>
        </w:rPr>
        <w:t>所</w:t>
      </w:r>
      <w:r w:rsidRPr="00526E76">
        <w:rPr>
          <w:rFonts w:ascii="仿宋" w:eastAsia="仿宋" w:hAnsi="仿宋"/>
          <w:szCs w:val="21"/>
        </w:rPr>
        <w:t>授</w:t>
      </w:r>
      <w:r w:rsidRPr="00526E76">
        <w:rPr>
          <w:rFonts w:ascii="仿宋" w:eastAsia="仿宋" w:hAnsi="仿宋" w:hint="eastAsia"/>
          <w:szCs w:val="21"/>
        </w:rPr>
        <w:t>知识</w:t>
      </w:r>
      <w:r w:rsidRPr="00526E76">
        <w:rPr>
          <w:rFonts w:ascii="仿宋" w:eastAsia="仿宋" w:hAnsi="仿宋"/>
          <w:szCs w:val="21"/>
        </w:rPr>
        <w:t>类别</w:t>
      </w:r>
      <w:r w:rsidRPr="00526E76">
        <w:rPr>
          <w:rFonts w:ascii="仿宋" w:eastAsia="仿宋" w:hAnsi="仿宋" w:hint="eastAsia"/>
          <w:szCs w:val="21"/>
        </w:rPr>
        <w:t>选择合适</w:t>
      </w:r>
      <w:r w:rsidRPr="00526E76">
        <w:rPr>
          <w:rFonts w:ascii="仿宋" w:eastAsia="仿宋" w:hAnsi="仿宋"/>
          <w:szCs w:val="21"/>
        </w:rPr>
        <w:t>的授课形式，以达到</w:t>
      </w:r>
      <w:r w:rsidRPr="00526E76">
        <w:rPr>
          <w:rFonts w:ascii="仿宋" w:eastAsia="仿宋" w:hAnsi="仿宋" w:hint="eastAsia"/>
          <w:szCs w:val="21"/>
        </w:rPr>
        <w:t>较好</w:t>
      </w:r>
      <w:r w:rsidRPr="00526E76">
        <w:rPr>
          <w:rFonts w:ascii="仿宋" w:eastAsia="仿宋" w:hAnsi="仿宋"/>
          <w:szCs w:val="21"/>
        </w:rPr>
        <w:t>的</w:t>
      </w:r>
      <w:r w:rsidRPr="00526E76">
        <w:rPr>
          <w:rFonts w:ascii="仿宋" w:eastAsia="仿宋" w:hAnsi="仿宋" w:hint="eastAsia"/>
          <w:szCs w:val="21"/>
        </w:rPr>
        <w:t>线上</w:t>
      </w:r>
      <w:r w:rsidRPr="00526E76">
        <w:rPr>
          <w:rFonts w:ascii="仿宋" w:eastAsia="仿宋" w:hAnsi="仿宋"/>
          <w:szCs w:val="21"/>
        </w:rPr>
        <w:t>教学效果</w:t>
      </w:r>
      <w:r w:rsidRPr="00526E76">
        <w:rPr>
          <w:rFonts w:ascii="仿宋" w:eastAsia="仿宋" w:hAnsi="仿宋" w:hint="eastAsia"/>
          <w:szCs w:val="21"/>
        </w:rPr>
        <w:t>。</w:t>
      </w:r>
    </w:p>
    <w:p w14:paraId="1525F8FE" w14:textId="4075D180" w:rsidR="00D7541A" w:rsidRPr="00526E76" w:rsidRDefault="00D7541A" w:rsidP="00F01CE1">
      <w:pPr>
        <w:pStyle w:val="a3"/>
        <w:spacing w:line="360" w:lineRule="auto"/>
        <w:ind w:firstLine="422"/>
        <w:rPr>
          <w:rFonts w:ascii="仿宋" w:eastAsia="仿宋" w:hAnsi="仿宋"/>
          <w:szCs w:val="21"/>
        </w:rPr>
      </w:pPr>
      <w:r w:rsidRPr="003B7FEE">
        <w:rPr>
          <w:rFonts w:ascii="仿宋" w:eastAsia="仿宋" w:hAnsi="仿宋" w:hint="eastAsia"/>
          <w:b/>
          <w:szCs w:val="21"/>
        </w:rPr>
        <w:t>视频呈现</w:t>
      </w:r>
      <w:r w:rsidRPr="003B7FEE">
        <w:rPr>
          <w:rFonts w:ascii="仿宋" w:eastAsia="仿宋" w:hAnsi="仿宋"/>
          <w:b/>
          <w:szCs w:val="21"/>
        </w:rPr>
        <w:t>多样化：</w:t>
      </w:r>
      <w:r w:rsidRPr="00526E76">
        <w:rPr>
          <w:rFonts w:ascii="仿宋" w:eastAsia="仿宋" w:hAnsi="仿宋" w:hint="eastAsia"/>
          <w:szCs w:val="21"/>
        </w:rPr>
        <w:t>结合</w:t>
      </w:r>
      <w:r w:rsidRPr="00526E76">
        <w:rPr>
          <w:rFonts w:ascii="仿宋" w:eastAsia="仿宋" w:hAnsi="仿宋"/>
          <w:szCs w:val="21"/>
        </w:rPr>
        <w:t>教育视频的呈现特点，</w:t>
      </w:r>
      <w:r w:rsidRPr="00526E76">
        <w:rPr>
          <w:rFonts w:ascii="仿宋" w:eastAsia="仿宋" w:hAnsi="仿宋" w:hint="eastAsia"/>
          <w:szCs w:val="21"/>
        </w:rPr>
        <w:t>根据所</w:t>
      </w:r>
      <w:r w:rsidRPr="00526E76">
        <w:rPr>
          <w:rFonts w:ascii="仿宋" w:eastAsia="仿宋" w:hAnsi="仿宋"/>
          <w:szCs w:val="21"/>
        </w:rPr>
        <w:t>授</w:t>
      </w:r>
      <w:r w:rsidRPr="00526E76">
        <w:rPr>
          <w:rFonts w:ascii="仿宋" w:eastAsia="仿宋" w:hAnsi="仿宋" w:hint="eastAsia"/>
          <w:szCs w:val="21"/>
        </w:rPr>
        <w:t>知识</w:t>
      </w:r>
      <w:r w:rsidRPr="00526E76">
        <w:rPr>
          <w:rFonts w:ascii="仿宋" w:eastAsia="仿宋" w:hAnsi="仿宋"/>
          <w:szCs w:val="21"/>
        </w:rPr>
        <w:t>类别，</w:t>
      </w:r>
      <w:r w:rsidRPr="00526E76">
        <w:rPr>
          <w:rFonts w:ascii="仿宋" w:eastAsia="仿宋" w:hAnsi="仿宋" w:hint="eastAsia"/>
          <w:szCs w:val="21"/>
        </w:rPr>
        <w:t>综合运用</w:t>
      </w:r>
      <w:r w:rsidRPr="00526E76">
        <w:rPr>
          <w:rFonts w:ascii="仿宋" w:eastAsia="仿宋" w:hAnsi="仿宋"/>
          <w:szCs w:val="21"/>
        </w:rPr>
        <w:t>包括虚拟抠像、动画、录屏</w:t>
      </w:r>
      <w:r w:rsidRPr="00526E76">
        <w:rPr>
          <w:rFonts w:ascii="仿宋" w:eastAsia="仿宋" w:hAnsi="仿宋" w:hint="eastAsia"/>
          <w:szCs w:val="21"/>
        </w:rPr>
        <w:t>、</w:t>
      </w:r>
      <w:r w:rsidRPr="00526E76">
        <w:rPr>
          <w:rFonts w:ascii="仿宋" w:eastAsia="仿宋" w:hAnsi="仿宋"/>
          <w:szCs w:val="21"/>
        </w:rPr>
        <w:t>手绘</w:t>
      </w:r>
      <w:r w:rsidRPr="00526E76">
        <w:rPr>
          <w:rFonts w:ascii="仿宋" w:eastAsia="仿宋" w:hAnsi="仿宋" w:hint="eastAsia"/>
          <w:szCs w:val="21"/>
        </w:rPr>
        <w:t>等</w:t>
      </w:r>
      <w:r w:rsidRPr="00526E76">
        <w:rPr>
          <w:rFonts w:ascii="仿宋" w:eastAsia="仿宋" w:hAnsi="仿宋"/>
          <w:szCs w:val="21"/>
        </w:rPr>
        <w:t>多种视频制作技术，</w:t>
      </w:r>
      <w:r w:rsidRPr="00526E76">
        <w:rPr>
          <w:rFonts w:ascii="仿宋" w:eastAsia="仿宋" w:hAnsi="仿宋" w:hint="eastAsia"/>
          <w:szCs w:val="21"/>
        </w:rPr>
        <w:t>通过较好</w:t>
      </w:r>
      <w:r w:rsidRPr="00526E76">
        <w:rPr>
          <w:rFonts w:ascii="仿宋" w:eastAsia="仿宋" w:hAnsi="仿宋"/>
          <w:szCs w:val="21"/>
        </w:rPr>
        <w:t>的视频呈现，达到较好的授课</w:t>
      </w:r>
      <w:r w:rsidRPr="00526E76">
        <w:rPr>
          <w:rFonts w:ascii="仿宋" w:eastAsia="仿宋" w:hAnsi="仿宋" w:hint="eastAsia"/>
          <w:szCs w:val="21"/>
        </w:rPr>
        <w:t>效果</w:t>
      </w:r>
      <w:r w:rsidRPr="00526E76">
        <w:rPr>
          <w:rFonts w:ascii="仿宋" w:eastAsia="仿宋" w:hAnsi="仿宋"/>
          <w:szCs w:val="21"/>
        </w:rPr>
        <w:t>。</w:t>
      </w:r>
    </w:p>
    <w:p w14:paraId="6CCDEB42" w14:textId="77777777" w:rsidR="00D7541A" w:rsidRPr="00526E76" w:rsidRDefault="00D7541A" w:rsidP="00F01CE1">
      <w:pPr>
        <w:pStyle w:val="a3"/>
        <w:spacing w:line="360" w:lineRule="auto"/>
        <w:ind w:firstLine="422"/>
        <w:rPr>
          <w:rFonts w:ascii="仿宋" w:eastAsia="仿宋" w:hAnsi="仿宋"/>
          <w:szCs w:val="21"/>
        </w:rPr>
      </w:pPr>
      <w:r w:rsidRPr="003B7FEE">
        <w:rPr>
          <w:rFonts w:ascii="仿宋" w:eastAsia="仿宋" w:hAnsi="仿宋" w:hint="eastAsia"/>
          <w:b/>
          <w:szCs w:val="21"/>
        </w:rPr>
        <w:t>线上呈现</w:t>
      </w:r>
      <w:r w:rsidRPr="003B7FEE">
        <w:rPr>
          <w:rFonts w:ascii="仿宋" w:eastAsia="仿宋" w:hAnsi="仿宋"/>
          <w:b/>
          <w:szCs w:val="21"/>
        </w:rPr>
        <w:t>个性化：</w:t>
      </w:r>
      <w:r w:rsidRPr="00526E76">
        <w:rPr>
          <w:rFonts w:ascii="仿宋" w:eastAsia="仿宋" w:hAnsi="仿宋" w:hint="eastAsia"/>
          <w:szCs w:val="21"/>
        </w:rPr>
        <w:t>基于</w:t>
      </w:r>
      <w:r w:rsidRPr="00526E76">
        <w:rPr>
          <w:rFonts w:ascii="仿宋" w:eastAsia="仿宋" w:hAnsi="仿宋"/>
          <w:szCs w:val="21"/>
        </w:rPr>
        <w:t>平台功能，</w:t>
      </w:r>
      <w:r w:rsidRPr="00526E76">
        <w:rPr>
          <w:rFonts w:ascii="仿宋" w:eastAsia="仿宋" w:hAnsi="仿宋" w:hint="eastAsia"/>
          <w:szCs w:val="21"/>
        </w:rPr>
        <w:t>综合使用图、文</w:t>
      </w:r>
      <w:r w:rsidRPr="00526E76">
        <w:rPr>
          <w:rFonts w:ascii="仿宋" w:eastAsia="仿宋" w:hAnsi="仿宋"/>
          <w:szCs w:val="21"/>
        </w:rPr>
        <w:t>、视频、语音等教学</w:t>
      </w:r>
      <w:r w:rsidRPr="00526E76">
        <w:rPr>
          <w:rFonts w:ascii="仿宋" w:eastAsia="仿宋" w:hAnsi="仿宋" w:hint="eastAsia"/>
          <w:szCs w:val="21"/>
        </w:rPr>
        <w:t>课件和</w:t>
      </w:r>
      <w:r w:rsidRPr="00526E76">
        <w:rPr>
          <w:rFonts w:ascii="仿宋" w:eastAsia="仿宋" w:hAnsi="仿宋"/>
          <w:szCs w:val="21"/>
        </w:rPr>
        <w:t>教学素材，</w:t>
      </w:r>
      <w:r w:rsidRPr="00526E76">
        <w:rPr>
          <w:rFonts w:ascii="仿宋" w:eastAsia="仿宋" w:hAnsi="仿宋" w:hint="eastAsia"/>
          <w:szCs w:val="21"/>
        </w:rPr>
        <w:t>将学习</w:t>
      </w:r>
      <w:r w:rsidRPr="00526E76">
        <w:rPr>
          <w:rFonts w:ascii="仿宋" w:eastAsia="仿宋" w:hAnsi="仿宋"/>
          <w:szCs w:val="21"/>
        </w:rPr>
        <w:t>课件、</w:t>
      </w:r>
      <w:r w:rsidRPr="00526E76">
        <w:rPr>
          <w:rFonts w:ascii="仿宋" w:eastAsia="仿宋" w:hAnsi="仿宋" w:hint="eastAsia"/>
          <w:szCs w:val="21"/>
        </w:rPr>
        <w:t>课内</w:t>
      </w:r>
      <w:r w:rsidRPr="00526E76">
        <w:rPr>
          <w:rFonts w:ascii="仿宋" w:eastAsia="仿宋" w:hAnsi="仿宋"/>
          <w:szCs w:val="21"/>
        </w:rPr>
        <w:t>互动、讨论区</w:t>
      </w:r>
      <w:r w:rsidRPr="00526E76">
        <w:rPr>
          <w:rFonts w:ascii="仿宋" w:eastAsia="仿宋" w:hAnsi="仿宋" w:hint="eastAsia"/>
          <w:szCs w:val="21"/>
        </w:rPr>
        <w:t>互动、考核</w:t>
      </w:r>
      <w:r w:rsidRPr="00526E76">
        <w:rPr>
          <w:rFonts w:ascii="仿宋" w:eastAsia="仿宋" w:hAnsi="仿宋"/>
          <w:szCs w:val="21"/>
        </w:rPr>
        <w:t>评估</w:t>
      </w:r>
      <w:r w:rsidRPr="00526E76">
        <w:rPr>
          <w:rFonts w:ascii="仿宋" w:eastAsia="仿宋" w:hAnsi="仿宋" w:hint="eastAsia"/>
          <w:szCs w:val="21"/>
        </w:rPr>
        <w:t>相</w:t>
      </w:r>
      <w:r w:rsidRPr="00526E76">
        <w:rPr>
          <w:rFonts w:ascii="仿宋" w:eastAsia="仿宋" w:hAnsi="仿宋"/>
          <w:szCs w:val="21"/>
        </w:rPr>
        <w:t>结合</w:t>
      </w:r>
      <w:r w:rsidRPr="00526E76">
        <w:rPr>
          <w:rFonts w:ascii="仿宋" w:eastAsia="仿宋" w:hAnsi="仿宋" w:hint="eastAsia"/>
          <w:szCs w:val="21"/>
        </w:rPr>
        <w:t>，对</w:t>
      </w:r>
      <w:r w:rsidRPr="00526E76">
        <w:rPr>
          <w:rFonts w:ascii="仿宋" w:eastAsia="仿宋" w:hAnsi="仿宋"/>
          <w:szCs w:val="21"/>
        </w:rPr>
        <w:t>个人学习者</w:t>
      </w:r>
      <w:r w:rsidRPr="00526E76">
        <w:rPr>
          <w:rFonts w:ascii="仿宋" w:eastAsia="仿宋" w:hAnsi="仿宋" w:hint="eastAsia"/>
          <w:szCs w:val="21"/>
        </w:rPr>
        <w:t>形成</w:t>
      </w:r>
      <w:r w:rsidRPr="00526E76">
        <w:rPr>
          <w:rFonts w:ascii="仿宋" w:eastAsia="仿宋" w:hAnsi="仿宋"/>
          <w:szCs w:val="21"/>
        </w:rPr>
        <w:t>较好的“</w:t>
      </w:r>
      <w:r w:rsidRPr="00526E76">
        <w:rPr>
          <w:rFonts w:ascii="仿宋" w:eastAsia="仿宋" w:hAnsi="仿宋" w:hint="eastAsia"/>
          <w:szCs w:val="21"/>
        </w:rPr>
        <w:t>虚拟一对一</w:t>
      </w:r>
      <w:r w:rsidRPr="00526E76">
        <w:rPr>
          <w:rFonts w:ascii="仿宋" w:eastAsia="仿宋" w:hAnsi="仿宋"/>
          <w:szCs w:val="21"/>
        </w:rPr>
        <w:t>小</w:t>
      </w:r>
      <w:r w:rsidRPr="00526E76">
        <w:rPr>
          <w:rFonts w:ascii="仿宋" w:eastAsia="仿宋" w:hAnsi="仿宋" w:hint="eastAsia"/>
          <w:szCs w:val="21"/>
        </w:rPr>
        <w:t>课堂</w:t>
      </w:r>
      <w:r w:rsidRPr="00526E76">
        <w:rPr>
          <w:rFonts w:ascii="仿宋" w:eastAsia="仿宋" w:hAnsi="仿宋"/>
          <w:szCs w:val="21"/>
        </w:rPr>
        <w:t>”</w:t>
      </w:r>
      <w:r w:rsidRPr="00526E76">
        <w:rPr>
          <w:rFonts w:ascii="仿宋" w:eastAsia="仿宋" w:hAnsi="仿宋" w:hint="eastAsia"/>
          <w:szCs w:val="21"/>
        </w:rPr>
        <w:t>的教学</w:t>
      </w:r>
      <w:r w:rsidRPr="00526E76">
        <w:rPr>
          <w:rFonts w:ascii="仿宋" w:eastAsia="仿宋" w:hAnsi="仿宋"/>
          <w:szCs w:val="21"/>
        </w:rPr>
        <w:t>状态。</w:t>
      </w:r>
    </w:p>
    <w:p w14:paraId="32C72BA7" w14:textId="51E49E3E" w:rsidR="00D7541A" w:rsidRPr="00F01CE1" w:rsidRDefault="00F01CE1" w:rsidP="00F01CE1">
      <w:pPr>
        <w:spacing w:line="360" w:lineRule="auto"/>
        <w:rPr>
          <w:rFonts w:ascii="仿宋" w:eastAsia="仿宋" w:hAnsi="仿宋"/>
          <w:b/>
          <w:szCs w:val="21"/>
        </w:rPr>
      </w:pPr>
      <w:r>
        <w:rPr>
          <w:rFonts w:ascii="仿宋" w:eastAsia="仿宋" w:hAnsi="仿宋" w:hint="eastAsia"/>
          <w:b/>
          <w:szCs w:val="21"/>
        </w:rPr>
        <w:t xml:space="preserve">    2.</w:t>
      </w:r>
      <w:r w:rsidR="00D7541A" w:rsidRPr="00F01CE1">
        <w:rPr>
          <w:rFonts w:ascii="仿宋" w:eastAsia="仿宋" w:hAnsi="仿宋" w:hint="eastAsia"/>
          <w:b/>
          <w:szCs w:val="21"/>
        </w:rPr>
        <w:t>课程资源</w:t>
      </w:r>
      <w:r w:rsidR="00D7541A" w:rsidRPr="00F01CE1">
        <w:rPr>
          <w:rFonts w:ascii="仿宋" w:eastAsia="仿宋" w:hAnsi="仿宋"/>
          <w:b/>
          <w:szCs w:val="21"/>
        </w:rPr>
        <w:t>完整度</w:t>
      </w:r>
    </w:p>
    <w:p w14:paraId="1DE27612" w14:textId="6799BA1F" w:rsidR="00D7541A" w:rsidRPr="00526E76" w:rsidRDefault="00D7541A" w:rsidP="00F01CE1">
      <w:pPr>
        <w:spacing w:line="360" w:lineRule="auto"/>
        <w:ind w:firstLineChars="200" w:firstLine="422"/>
        <w:rPr>
          <w:rFonts w:ascii="仿宋" w:eastAsia="仿宋" w:hAnsi="仿宋"/>
          <w:szCs w:val="21"/>
        </w:rPr>
      </w:pPr>
      <w:r w:rsidRPr="003B7FEE">
        <w:rPr>
          <w:rFonts w:ascii="仿宋" w:eastAsia="仿宋" w:hAnsi="仿宋" w:hint="eastAsia"/>
          <w:b/>
          <w:szCs w:val="21"/>
        </w:rPr>
        <w:t>（</w:t>
      </w:r>
      <w:r>
        <w:rPr>
          <w:rFonts w:ascii="仿宋" w:eastAsia="仿宋" w:hAnsi="仿宋"/>
          <w:b/>
          <w:szCs w:val="21"/>
        </w:rPr>
        <w:t>1</w:t>
      </w:r>
      <w:r w:rsidRPr="003B7FEE">
        <w:rPr>
          <w:rFonts w:ascii="仿宋" w:eastAsia="仿宋" w:hAnsi="仿宋" w:hint="eastAsia"/>
          <w:b/>
          <w:szCs w:val="21"/>
        </w:rPr>
        <w:t>）</w:t>
      </w:r>
      <w:r>
        <w:rPr>
          <w:rFonts w:ascii="仿宋" w:eastAsia="仿宋" w:hAnsi="仿宋" w:hint="eastAsia"/>
          <w:b/>
          <w:szCs w:val="21"/>
        </w:rPr>
        <w:t>基本</w:t>
      </w:r>
      <w:r w:rsidRPr="003B7FEE">
        <w:rPr>
          <w:rFonts w:ascii="仿宋" w:eastAsia="仿宋" w:hAnsi="仿宋"/>
          <w:b/>
          <w:szCs w:val="21"/>
        </w:rPr>
        <w:t>线上教学活动资源：</w:t>
      </w:r>
      <w:r w:rsidRPr="00526E76">
        <w:rPr>
          <w:rFonts w:ascii="仿宋" w:eastAsia="仿宋" w:hAnsi="仿宋" w:hint="eastAsia"/>
          <w:szCs w:val="21"/>
        </w:rPr>
        <w:t>上线</w:t>
      </w:r>
      <w:r w:rsidRPr="00526E76">
        <w:rPr>
          <w:rFonts w:ascii="仿宋" w:eastAsia="仿宋" w:hAnsi="仿宋"/>
          <w:szCs w:val="21"/>
        </w:rPr>
        <w:t>课程</w:t>
      </w:r>
      <w:r w:rsidRPr="00526E76">
        <w:rPr>
          <w:rFonts w:ascii="仿宋" w:eastAsia="仿宋" w:hAnsi="仿宋" w:hint="eastAsia"/>
          <w:szCs w:val="21"/>
        </w:rPr>
        <w:t>所提供</w:t>
      </w:r>
      <w:r w:rsidRPr="00526E76">
        <w:rPr>
          <w:rFonts w:ascii="仿宋" w:eastAsia="仿宋" w:hAnsi="仿宋"/>
          <w:szCs w:val="21"/>
        </w:rPr>
        <w:t>的课程资源包括课程介绍、教学大纲、教学日历、教案或演示文稿、重难点</w:t>
      </w:r>
      <w:r w:rsidRPr="00526E76">
        <w:rPr>
          <w:rFonts w:ascii="仿宋" w:eastAsia="仿宋" w:hAnsi="仿宋" w:hint="eastAsia"/>
          <w:szCs w:val="21"/>
        </w:rPr>
        <w:t>指导</w:t>
      </w:r>
      <w:r w:rsidRPr="00526E76">
        <w:rPr>
          <w:rFonts w:ascii="仿宋" w:eastAsia="仿宋" w:hAnsi="仿宋"/>
          <w:szCs w:val="21"/>
        </w:rPr>
        <w:t>、</w:t>
      </w:r>
      <w:r w:rsidRPr="00526E76">
        <w:rPr>
          <w:rFonts w:ascii="仿宋" w:eastAsia="仿宋" w:hAnsi="仿宋" w:hint="eastAsia"/>
          <w:szCs w:val="21"/>
        </w:rPr>
        <w:t>章节作业</w:t>
      </w:r>
      <w:r w:rsidRPr="00526E76">
        <w:rPr>
          <w:rFonts w:ascii="仿宋" w:eastAsia="仿宋" w:hAnsi="仿宋"/>
          <w:szCs w:val="21"/>
        </w:rPr>
        <w:t>、</w:t>
      </w:r>
      <w:r w:rsidRPr="00526E76">
        <w:rPr>
          <w:rFonts w:ascii="仿宋" w:eastAsia="仿宋" w:hAnsi="仿宋" w:hint="eastAsia"/>
          <w:szCs w:val="21"/>
        </w:rPr>
        <w:t>期中/期末考核</w:t>
      </w:r>
      <w:r w:rsidRPr="00526E76">
        <w:rPr>
          <w:rFonts w:ascii="仿宋" w:eastAsia="仿宋" w:hAnsi="仿宋"/>
          <w:szCs w:val="21"/>
        </w:rPr>
        <w:t>、参考资料</w:t>
      </w:r>
      <w:r w:rsidRPr="00526E76">
        <w:rPr>
          <w:rFonts w:ascii="仿宋" w:eastAsia="仿宋" w:hAnsi="仿宋" w:hint="eastAsia"/>
          <w:szCs w:val="21"/>
        </w:rPr>
        <w:t>目录</w:t>
      </w:r>
      <w:r w:rsidRPr="00526E76">
        <w:rPr>
          <w:rFonts w:ascii="仿宋" w:eastAsia="仿宋" w:hAnsi="仿宋"/>
          <w:szCs w:val="21"/>
        </w:rPr>
        <w:t>和视频</w:t>
      </w:r>
      <w:r w:rsidRPr="00526E76">
        <w:rPr>
          <w:rFonts w:ascii="仿宋" w:eastAsia="仿宋" w:hAnsi="仿宋" w:hint="eastAsia"/>
          <w:szCs w:val="21"/>
        </w:rPr>
        <w:t>课件</w:t>
      </w:r>
      <w:r w:rsidRPr="00526E76">
        <w:rPr>
          <w:rFonts w:ascii="仿宋" w:eastAsia="仿宋" w:hAnsi="仿宋"/>
          <w:szCs w:val="21"/>
        </w:rPr>
        <w:t>等</w:t>
      </w:r>
      <w:r w:rsidRPr="00526E76">
        <w:rPr>
          <w:rFonts w:ascii="仿宋" w:eastAsia="仿宋" w:hAnsi="仿宋" w:hint="eastAsia"/>
          <w:szCs w:val="21"/>
        </w:rPr>
        <w:t>基本</w:t>
      </w:r>
      <w:r w:rsidRPr="00526E76">
        <w:rPr>
          <w:rFonts w:ascii="仿宋" w:eastAsia="仿宋" w:hAnsi="仿宋"/>
          <w:szCs w:val="21"/>
        </w:rPr>
        <w:t>教学活动资源。</w:t>
      </w:r>
      <w:r w:rsidRPr="00526E76">
        <w:rPr>
          <w:rFonts w:ascii="仿宋" w:eastAsia="仿宋" w:hAnsi="仿宋" w:hint="eastAsia"/>
          <w:szCs w:val="21"/>
        </w:rPr>
        <w:t>课程应有合理明确的考核标准，考核标准应以课程教学目标为依据。</w:t>
      </w:r>
      <w:r w:rsidRPr="00A33903">
        <w:rPr>
          <w:rFonts w:ascii="仿宋" w:eastAsia="仿宋" w:hAnsi="仿宋" w:hint="eastAsia"/>
          <w:szCs w:val="21"/>
        </w:rPr>
        <w:t>考核内容必须有在线习题</w:t>
      </w:r>
      <w:r w:rsidRPr="00526E76">
        <w:rPr>
          <w:rFonts w:ascii="仿宋" w:eastAsia="仿宋" w:hAnsi="仿宋" w:hint="eastAsia"/>
          <w:szCs w:val="21"/>
        </w:rPr>
        <w:t>。考核标准难度需适中，能够保证一定的结课率。</w:t>
      </w:r>
    </w:p>
    <w:p w14:paraId="13D84032" w14:textId="3F740000" w:rsidR="00D7541A" w:rsidRDefault="00D7541A" w:rsidP="00F01CE1">
      <w:pPr>
        <w:spacing w:line="360" w:lineRule="auto"/>
        <w:ind w:firstLineChars="200" w:firstLine="422"/>
        <w:rPr>
          <w:rFonts w:ascii="仿宋" w:eastAsia="仿宋" w:hAnsi="仿宋"/>
          <w:szCs w:val="21"/>
        </w:rPr>
      </w:pPr>
      <w:r w:rsidRPr="003B7FEE">
        <w:rPr>
          <w:rFonts w:ascii="仿宋" w:eastAsia="仿宋" w:hAnsi="仿宋" w:hint="eastAsia"/>
          <w:b/>
          <w:szCs w:val="21"/>
        </w:rPr>
        <w:lastRenderedPageBreak/>
        <w:t>（2）拓展</w:t>
      </w:r>
      <w:r w:rsidRPr="003B7FEE">
        <w:rPr>
          <w:rFonts w:ascii="仿宋" w:eastAsia="仿宋" w:hAnsi="仿宋"/>
          <w:b/>
          <w:szCs w:val="21"/>
        </w:rPr>
        <w:t>线上教学活动资源：</w:t>
      </w:r>
      <w:r w:rsidRPr="00526E76">
        <w:rPr>
          <w:rFonts w:ascii="仿宋" w:eastAsia="仿宋" w:hAnsi="仿宋" w:hint="eastAsia"/>
          <w:szCs w:val="21"/>
        </w:rPr>
        <w:t>授课</w:t>
      </w:r>
      <w:r w:rsidRPr="00526E76">
        <w:rPr>
          <w:rFonts w:ascii="仿宋" w:eastAsia="仿宋" w:hAnsi="仿宋"/>
          <w:szCs w:val="21"/>
        </w:rPr>
        <w:t>团队</w:t>
      </w:r>
      <w:r w:rsidRPr="00526E76">
        <w:rPr>
          <w:rFonts w:ascii="仿宋" w:eastAsia="仿宋" w:hAnsi="仿宋" w:hint="eastAsia"/>
          <w:szCs w:val="21"/>
        </w:rPr>
        <w:t>应</w:t>
      </w:r>
      <w:r w:rsidR="003E0EA9">
        <w:rPr>
          <w:rFonts w:ascii="仿宋" w:eastAsia="仿宋" w:hAnsi="仿宋" w:hint="eastAsia"/>
          <w:szCs w:val="21"/>
        </w:rPr>
        <w:t>提供</w:t>
      </w:r>
      <w:r w:rsidRPr="00526E76">
        <w:rPr>
          <w:rFonts w:ascii="仿宋" w:eastAsia="仿宋" w:hAnsi="仿宋"/>
          <w:szCs w:val="21"/>
        </w:rPr>
        <w:t>较为丰富的线上教学活动</w:t>
      </w:r>
      <w:r w:rsidR="003E0EA9" w:rsidRPr="00526E76">
        <w:rPr>
          <w:rFonts w:ascii="仿宋" w:eastAsia="仿宋" w:hAnsi="仿宋" w:hint="eastAsia"/>
          <w:szCs w:val="21"/>
        </w:rPr>
        <w:t>拓展</w:t>
      </w:r>
      <w:r w:rsidRPr="00526E76">
        <w:rPr>
          <w:rFonts w:ascii="仿宋" w:eastAsia="仿宋" w:hAnsi="仿宋"/>
          <w:szCs w:val="21"/>
        </w:rPr>
        <w:t>资源</w:t>
      </w:r>
      <w:r w:rsidRPr="00526E76">
        <w:rPr>
          <w:rFonts w:ascii="仿宋" w:eastAsia="仿宋" w:hAnsi="仿宋" w:hint="eastAsia"/>
          <w:szCs w:val="21"/>
        </w:rPr>
        <w:t>，扩大</w:t>
      </w:r>
      <w:r w:rsidRPr="00526E76">
        <w:rPr>
          <w:rFonts w:ascii="仿宋" w:eastAsia="仿宋" w:hAnsi="仿宋"/>
          <w:szCs w:val="21"/>
        </w:rPr>
        <w:t>学生学习空间，包括但不限于工程案例、</w:t>
      </w:r>
      <w:r w:rsidRPr="00526E76">
        <w:rPr>
          <w:rFonts w:ascii="仿宋" w:eastAsia="仿宋" w:hAnsi="仿宋" w:hint="eastAsia"/>
          <w:szCs w:val="21"/>
        </w:rPr>
        <w:t>相关</w:t>
      </w:r>
      <w:r w:rsidRPr="00526E76">
        <w:rPr>
          <w:rFonts w:ascii="仿宋" w:eastAsia="仿宋" w:hAnsi="仿宋"/>
          <w:szCs w:val="21"/>
        </w:rPr>
        <w:t>学术</w:t>
      </w:r>
      <w:r w:rsidRPr="00526E76">
        <w:rPr>
          <w:rFonts w:ascii="仿宋" w:eastAsia="仿宋" w:hAnsi="仿宋" w:hint="eastAsia"/>
          <w:szCs w:val="21"/>
        </w:rPr>
        <w:t>文献</w:t>
      </w:r>
      <w:r w:rsidRPr="00526E76">
        <w:rPr>
          <w:rFonts w:ascii="仿宋" w:eastAsia="仿宋" w:hAnsi="仿宋"/>
          <w:szCs w:val="21"/>
        </w:rPr>
        <w:t>、推荐学习网站、教材等。</w:t>
      </w:r>
    </w:p>
    <w:p w14:paraId="4BD7902A" w14:textId="39EF2EF4" w:rsidR="00C2143E" w:rsidRPr="00526E76" w:rsidRDefault="00C2143E" w:rsidP="00F01CE1">
      <w:pPr>
        <w:spacing w:line="360" w:lineRule="auto"/>
        <w:ind w:firstLineChars="200" w:firstLine="422"/>
        <w:rPr>
          <w:rFonts w:ascii="仿宋" w:eastAsia="仿宋" w:hAnsi="仿宋"/>
          <w:szCs w:val="21"/>
        </w:rPr>
      </w:pPr>
      <w:r w:rsidRPr="00C2143E">
        <w:rPr>
          <w:rFonts w:ascii="仿宋" w:eastAsia="仿宋" w:hAnsi="仿宋" w:hint="eastAsia"/>
          <w:b/>
          <w:bCs/>
          <w:szCs w:val="21"/>
        </w:rPr>
        <w:t>（3）课程资源翻译质量：</w:t>
      </w:r>
      <w:r>
        <w:rPr>
          <w:rFonts w:ascii="仿宋" w:eastAsia="仿宋" w:hAnsi="仿宋" w:hint="eastAsia"/>
          <w:szCs w:val="21"/>
        </w:rPr>
        <w:t>应提供完整的针对课程资源的英文（或更多语言）翻译，包含但不限于课程基本信息、课件资料、阅读材料、习题、考试、视频字幕等，确保海外学习者能够</w:t>
      </w:r>
      <w:r w:rsidR="00A731FF" w:rsidRPr="00A731FF">
        <w:rPr>
          <w:rFonts w:ascii="仿宋" w:eastAsia="仿宋" w:hAnsi="仿宋" w:hint="eastAsia"/>
          <w:szCs w:val="21"/>
        </w:rPr>
        <w:t>顺利</w:t>
      </w:r>
      <w:r>
        <w:rPr>
          <w:rFonts w:ascii="仿宋" w:eastAsia="仿宋" w:hAnsi="仿宋" w:hint="eastAsia"/>
          <w:szCs w:val="21"/>
        </w:rPr>
        <w:t>完成学习全过程；在条件允许的情况下，鼓励对课程视频进行外语二次配音。</w:t>
      </w:r>
    </w:p>
    <w:p w14:paraId="6A2385B8" w14:textId="66AB2911" w:rsidR="00D7541A" w:rsidRPr="00963230" w:rsidRDefault="00963230" w:rsidP="00963230">
      <w:pPr>
        <w:spacing w:line="360" w:lineRule="auto"/>
        <w:rPr>
          <w:rFonts w:ascii="仿宋" w:eastAsia="仿宋" w:hAnsi="仿宋"/>
          <w:b/>
          <w:szCs w:val="21"/>
        </w:rPr>
      </w:pPr>
      <w:r>
        <w:rPr>
          <w:rFonts w:ascii="仿宋" w:eastAsia="仿宋" w:hAnsi="仿宋" w:hint="eastAsia"/>
          <w:b/>
          <w:szCs w:val="21"/>
        </w:rPr>
        <w:t xml:space="preserve">    3.</w:t>
      </w:r>
      <w:r w:rsidR="00D7541A" w:rsidRPr="00963230">
        <w:rPr>
          <w:rFonts w:ascii="仿宋" w:eastAsia="仿宋" w:hAnsi="仿宋" w:hint="eastAsia"/>
          <w:b/>
          <w:szCs w:val="21"/>
        </w:rPr>
        <w:t>授课</w:t>
      </w:r>
      <w:r w:rsidR="00D7541A" w:rsidRPr="00963230">
        <w:rPr>
          <w:rFonts w:ascii="仿宋" w:eastAsia="仿宋" w:hAnsi="仿宋"/>
          <w:b/>
          <w:szCs w:val="21"/>
        </w:rPr>
        <w:t>团队</w:t>
      </w:r>
    </w:p>
    <w:p w14:paraId="6FCDCF97" w14:textId="561008F3" w:rsidR="00D7541A" w:rsidRPr="00526E76" w:rsidRDefault="00D7541A" w:rsidP="00F01CE1">
      <w:pPr>
        <w:spacing w:line="360" w:lineRule="auto"/>
        <w:ind w:firstLineChars="200" w:firstLine="420"/>
        <w:rPr>
          <w:rFonts w:ascii="仿宋" w:eastAsia="仿宋" w:hAnsi="仿宋"/>
          <w:szCs w:val="21"/>
        </w:rPr>
      </w:pPr>
      <w:r w:rsidRPr="00526E76">
        <w:rPr>
          <w:rFonts w:ascii="仿宋" w:eastAsia="仿宋" w:hAnsi="仿宋" w:hint="eastAsia"/>
          <w:szCs w:val="21"/>
        </w:rPr>
        <w:t>授课</w:t>
      </w:r>
      <w:r w:rsidRPr="00526E76">
        <w:rPr>
          <w:rFonts w:ascii="仿宋" w:eastAsia="仿宋" w:hAnsi="仿宋"/>
          <w:szCs w:val="21"/>
        </w:rPr>
        <w:t>团队</w:t>
      </w:r>
      <w:r w:rsidRPr="00526E76">
        <w:rPr>
          <w:rFonts w:ascii="仿宋" w:eastAsia="仿宋" w:hAnsi="仿宋" w:hint="eastAsia"/>
          <w:szCs w:val="21"/>
        </w:rPr>
        <w:t>成员</w:t>
      </w:r>
      <w:r w:rsidRPr="00526E76">
        <w:rPr>
          <w:rFonts w:ascii="仿宋" w:eastAsia="仿宋" w:hAnsi="仿宋"/>
          <w:szCs w:val="21"/>
        </w:rPr>
        <w:t>包括课程负责人、</w:t>
      </w:r>
      <w:r w:rsidR="003E0EA9">
        <w:rPr>
          <w:rFonts w:ascii="仿宋" w:eastAsia="仿宋" w:hAnsi="仿宋" w:hint="eastAsia"/>
          <w:szCs w:val="21"/>
        </w:rPr>
        <w:t>主讲教师</w:t>
      </w:r>
      <w:r w:rsidRPr="00526E76">
        <w:rPr>
          <w:rFonts w:ascii="仿宋" w:eastAsia="仿宋" w:hAnsi="仿宋"/>
          <w:szCs w:val="21"/>
        </w:rPr>
        <w:t>、</w:t>
      </w:r>
      <w:r w:rsidRPr="00526E76">
        <w:rPr>
          <w:rFonts w:ascii="仿宋" w:eastAsia="仿宋" w:hAnsi="仿宋" w:hint="eastAsia"/>
          <w:szCs w:val="21"/>
        </w:rPr>
        <w:t>助教</w:t>
      </w:r>
      <w:r w:rsidRPr="00526E76">
        <w:rPr>
          <w:rFonts w:ascii="仿宋" w:eastAsia="仿宋" w:hAnsi="仿宋"/>
          <w:szCs w:val="21"/>
        </w:rPr>
        <w:t>团队。</w:t>
      </w:r>
    </w:p>
    <w:p w14:paraId="45A1B556" w14:textId="2C111A7F" w:rsidR="00D7541A" w:rsidRPr="00526E76" w:rsidRDefault="00D7541A" w:rsidP="00F01CE1">
      <w:pPr>
        <w:spacing w:line="360" w:lineRule="auto"/>
        <w:ind w:firstLineChars="200" w:firstLine="422"/>
        <w:rPr>
          <w:rFonts w:ascii="仿宋" w:eastAsia="仿宋" w:hAnsi="仿宋"/>
          <w:szCs w:val="21"/>
        </w:rPr>
      </w:pPr>
      <w:r w:rsidRPr="00526E76">
        <w:rPr>
          <w:rFonts w:ascii="仿宋" w:eastAsia="仿宋" w:hAnsi="仿宋" w:hint="eastAsia"/>
          <w:b/>
          <w:szCs w:val="21"/>
        </w:rPr>
        <w:t>（1） 课程负责</w:t>
      </w:r>
      <w:r w:rsidRPr="00526E76">
        <w:rPr>
          <w:rFonts w:ascii="仿宋" w:eastAsia="仿宋" w:hAnsi="仿宋"/>
          <w:b/>
          <w:szCs w:val="21"/>
        </w:rPr>
        <w:t>人：</w:t>
      </w:r>
      <w:r w:rsidRPr="00526E76">
        <w:rPr>
          <w:rFonts w:ascii="仿宋" w:eastAsia="仿宋" w:hAnsi="仿宋" w:hint="eastAsia"/>
          <w:szCs w:val="21"/>
        </w:rPr>
        <w:t>课程</w:t>
      </w:r>
      <w:r w:rsidRPr="00526E76">
        <w:rPr>
          <w:rFonts w:ascii="仿宋" w:eastAsia="仿宋" w:hAnsi="仿宋"/>
          <w:szCs w:val="21"/>
        </w:rPr>
        <w:t>负责人</w:t>
      </w:r>
      <w:r w:rsidR="005118E4">
        <w:rPr>
          <w:rFonts w:ascii="仿宋" w:eastAsia="仿宋" w:hAnsi="仿宋" w:hint="eastAsia"/>
          <w:szCs w:val="21"/>
        </w:rPr>
        <w:t>应</w:t>
      </w:r>
      <w:r w:rsidRPr="00526E76">
        <w:rPr>
          <w:rFonts w:ascii="仿宋" w:eastAsia="仿宋" w:hAnsi="仿宋" w:hint="eastAsia"/>
          <w:szCs w:val="21"/>
        </w:rPr>
        <w:t>在领域内有一定知名度，理论或实践水平较高，教学经验丰富，对所教授的内容有较深入的理解</w:t>
      </w:r>
      <w:r w:rsidR="00C2143E">
        <w:rPr>
          <w:rFonts w:ascii="仿宋" w:eastAsia="仿宋" w:hAnsi="仿宋" w:hint="eastAsia"/>
          <w:szCs w:val="21"/>
        </w:rPr>
        <w:t>，具有良好的英语读写</w:t>
      </w:r>
      <w:r w:rsidR="003E0EA9">
        <w:rPr>
          <w:rFonts w:ascii="仿宋" w:eastAsia="仿宋" w:hAnsi="仿宋" w:hint="eastAsia"/>
          <w:szCs w:val="21"/>
        </w:rPr>
        <w:t>说</w:t>
      </w:r>
      <w:r w:rsidR="00C2143E">
        <w:rPr>
          <w:rFonts w:ascii="仿宋" w:eastAsia="仿宋" w:hAnsi="仿宋" w:hint="eastAsia"/>
          <w:szCs w:val="21"/>
        </w:rPr>
        <w:t>能力</w:t>
      </w:r>
      <w:r w:rsidR="00C2143E" w:rsidRPr="00526E76">
        <w:rPr>
          <w:rFonts w:ascii="仿宋" w:eastAsia="仿宋" w:hAnsi="仿宋"/>
          <w:szCs w:val="21"/>
        </w:rPr>
        <w:t>。</w:t>
      </w:r>
    </w:p>
    <w:p w14:paraId="67B68A38" w14:textId="1C1AC823" w:rsidR="00D7541A" w:rsidRPr="00526E76" w:rsidRDefault="00D7541A" w:rsidP="00F01CE1">
      <w:pPr>
        <w:spacing w:line="360" w:lineRule="auto"/>
        <w:ind w:firstLineChars="200" w:firstLine="422"/>
        <w:rPr>
          <w:rFonts w:ascii="仿宋" w:eastAsia="仿宋" w:hAnsi="仿宋"/>
          <w:szCs w:val="21"/>
        </w:rPr>
      </w:pPr>
      <w:r w:rsidRPr="00526E76">
        <w:rPr>
          <w:rFonts w:ascii="仿宋" w:eastAsia="仿宋" w:hAnsi="仿宋" w:hint="eastAsia"/>
          <w:b/>
          <w:szCs w:val="21"/>
        </w:rPr>
        <w:t>（2）</w:t>
      </w:r>
      <w:r w:rsidR="003E0EA9">
        <w:rPr>
          <w:rFonts w:ascii="仿宋" w:eastAsia="仿宋" w:hAnsi="仿宋" w:hint="eastAsia"/>
          <w:b/>
          <w:szCs w:val="21"/>
        </w:rPr>
        <w:t>主</w:t>
      </w:r>
      <w:r w:rsidRPr="00526E76">
        <w:rPr>
          <w:rFonts w:ascii="仿宋" w:eastAsia="仿宋" w:hAnsi="仿宋"/>
          <w:b/>
          <w:szCs w:val="21"/>
        </w:rPr>
        <w:t>讲</w:t>
      </w:r>
      <w:r w:rsidR="003E0EA9">
        <w:rPr>
          <w:rFonts w:ascii="仿宋" w:eastAsia="仿宋" w:hAnsi="仿宋" w:hint="eastAsia"/>
          <w:b/>
          <w:szCs w:val="21"/>
        </w:rPr>
        <w:t>教师</w:t>
      </w:r>
      <w:r w:rsidRPr="00526E76">
        <w:rPr>
          <w:rFonts w:ascii="仿宋" w:eastAsia="仿宋" w:hAnsi="仿宋"/>
          <w:b/>
          <w:szCs w:val="21"/>
        </w:rPr>
        <w:t>：</w:t>
      </w:r>
      <w:r w:rsidR="003E0EA9">
        <w:rPr>
          <w:rFonts w:ascii="仿宋" w:eastAsia="仿宋" w:hAnsi="仿宋" w:hint="eastAsia"/>
          <w:szCs w:val="21"/>
        </w:rPr>
        <w:t>主讲教师</w:t>
      </w:r>
      <w:r w:rsidRPr="00526E76">
        <w:rPr>
          <w:rFonts w:ascii="仿宋" w:eastAsia="仿宋" w:hAnsi="仿宋" w:hint="eastAsia"/>
          <w:szCs w:val="21"/>
        </w:rPr>
        <w:t>应有丰厚的实践经验，对所讲授的内容有独到见解，</w:t>
      </w:r>
      <w:r w:rsidR="00C2143E">
        <w:rPr>
          <w:rFonts w:ascii="仿宋" w:eastAsia="仿宋" w:hAnsi="仿宋" w:hint="eastAsia"/>
          <w:szCs w:val="21"/>
        </w:rPr>
        <w:t>具有良好的英语读写</w:t>
      </w:r>
      <w:r w:rsidR="003E0EA9">
        <w:rPr>
          <w:rFonts w:ascii="仿宋" w:eastAsia="仿宋" w:hAnsi="仿宋" w:hint="eastAsia"/>
          <w:szCs w:val="21"/>
        </w:rPr>
        <w:t>说</w:t>
      </w:r>
      <w:r w:rsidR="00C2143E">
        <w:rPr>
          <w:rFonts w:ascii="仿宋" w:eastAsia="仿宋" w:hAnsi="仿宋" w:hint="eastAsia"/>
          <w:szCs w:val="21"/>
        </w:rPr>
        <w:t>能力</w:t>
      </w:r>
      <w:r w:rsidR="00C2143E" w:rsidRPr="00526E76">
        <w:rPr>
          <w:rFonts w:ascii="仿宋" w:eastAsia="仿宋" w:hAnsi="仿宋"/>
          <w:szCs w:val="21"/>
        </w:rPr>
        <w:t>。</w:t>
      </w:r>
    </w:p>
    <w:p w14:paraId="60E16859" w14:textId="22EE6ECC" w:rsidR="00D7541A" w:rsidRPr="00526E76" w:rsidRDefault="00D7541A" w:rsidP="00F01CE1">
      <w:pPr>
        <w:spacing w:line="360" w:lineRule="auto"/>
        <w:ind w:firstLineChars="200" w:firstLine="422"/>
        <w:rPr>
          <w:rFonts w:ascii="仿宋" w:eastAsia="仿宋" w:hAnsi="仿宋"/>
          <w:szCs w:val="21"/>
        </w:rPr>
      </w:pPr>
      <w:r w:rsidRPr="00526E76">
        <w:rPr>
          <w:rFonts w:ascii="仿宋" w:eastAsia="仿宋" w:hAnsi="仿宋" w:hint="eastAsia"/>
          <w:b/>
          <w:szCs w:val="21"/>
        </w:rPr>
        <w:t>（3）助教</w:t>
      </w:r>
      <w:r w:rsidRPr="00526E76">
        <w:rPr>
          <w:rFonts w:ascii="仿宋" w:eastAsia="仿宋" w:hAnsi="仿宋"/>
          <w:b/>
          <w:szCs w:val="21"/>
        </w:rPr>
        <w:t>团队：</w:t>
      </w:r>
      <w:r w:rsidRPr="00526E76">
        <w:rPr>
          <w:rFonts w:ascii="仿宋" w:eastAsia="仿宋" w:hAnsi="仿宋"/>
          <w:szCs w:val="21"/>
        </w:rPr>
        <w:t>助教团队应为</w:t>
      </w:r>
      <w:r w:rsidRPr="00526E76">
        <w:rPr>
          <w:rFonts w:ascii="仿宋" w:eastAsia="仿宋" w:hAnsi="仿宋" w:hint="eastAsia"/>
          <w:szCs w:val="21"/>
        </w:rPr>
        <w:t>正规高校学生</w:t>
      </w:r>
      <w:r w:rsidRPr="00526E76">
        <w:rPr>
          <w:rFonts w:ascii="仿宋" w:eastAsia="仿宋" w:hAnsi="仿宋"/>
          <w:szCs w:val="21"/>
        </w:rPr>
        <w:t>，研究生</w:t>
      </w:r>
      <w:r w:rsidRPr="00526E76">
        <w:rPr>
          <w:rFonts w:ascii="仿宋" w:eastAsia="仿宋" w:hAnsi="仿宋" w:hint="eastAsia"/>
          <w:szCs w:val="21"/>
        </w:rPr>
        <w:t>以上</w:t>
      </w:r>
      <w:r w:rsidRPr="00526E76">
        <w:rPr>
          <w:rFonts w:ascii="仿宋" w:eastAsia="仿宋" w:hAnsi="仿宋"/>
          <w:szCs w:val="21"/>
        </w:rPr>
        <w:t>学历</w:t>
      </w:r>
      <w:r w:rsidRPr="00526E76">
        <w:rPr>
          <w:rFonts w:ascii="仿宋" w:eastAsia="仿宋" w:hAnsi="仿宋" w:hint="eastAsia"/>
          <w:szCs w:val="21"/>
        </w:rPr>
        <w:t>，本门</w:t>
      </w:r>
      <w:r w:rsidRPr="00526E76">
        <w:rPr>
          <w:rFonts w:ascii="仿宋" w:eastAsia="仿宋" w:hAnsi="仿宋"/>
          <w:szCs w:val="21"/>
        </w:rPr>
        <w:t>课程成绩</w:t>
      </w:r>
      <w:r w:rsidRPr="00526E76">
        <w:rPr>
          <w:rFonts w:ascii="仿宋" w:eastAsia="仿宋" w:hAnsi="仿宋" w:hint="eastAsia"/>
          <w:szCs w:val="21"/>
        </w:rPr>
        <w:t>优异</w:t>
      </w:r>
      <w:r w:rsidRPr="00526E76">
        <w:rPr>
          <w:rFonts w:ascii="仿宋" w:eastAsia="仿宋" w:hAnsi="仿宋"/>
          <w:szCs w:val="21"/>
        </w:rPr>
        <w:t>，</w:t>
      </w:r>
      <w:r w:rsidRPr="00526E76">
        <w:rPr>
          <w:rFonts w:ascii="仿宋" w:eastAsia="仿宋" w:hAnsi="仿宋" w:hint="eastAsia"/>
          <w:szCs w:val="21"/>
        </w:rPr>
        <w:t>对</w:t>
      </w:r>
      <w:r w:rsidRPr="00526E76">
        <w:rPr>
          <w:rFonts w:ascii="仿宋" w:eastAsia="仿宋" w:hAnsi="仿宋"/>
          <w:szCs w:val="21"/>
        </w:rPr>
        <w:t>课程中的重点难点有较好的把握</w:t>
      </w:r>
      <w:r w:rsidR="0023455B">
        <w:rPr>
          <w:rFonts w:ascii="仿宋" w:eastAsia="仿宋" w:hAnsi="仿宋" w:hint="eastAsia"/>
          <w:szCs w:val="21"/>
        </w:rPr>
        <w:t>，具有良好的英语读写</w:t>
      </w:r>
      <w:r w:rsidR="003E0EA9">
        <w:rPr>
          <w:rFonts w:ascii="仿宋" w:eastAsia="仿宋" w:hAnsi="仿宋" w:hint="eastAsia"/>
          <w:szCs w:val="21"/>
        </w:rPr>
        <w:t>说</w:t>
      </w:r>
      <w:r w:rsidR="0023455B">
        <w:rPr>
          <w:rFonts w:ascii="仿宋" w:eastAsia="仿宋" w:hAnsi="仿宋" w:hint="eastAsia"/>
          <w:szCs w:val="21"/>
        </w:rPr>
        <w:t>能力</w:t>
      </w:r>
      <w:r w:rsidRPr="00526E76">
        <w:rPr>
          <w:rFonts w:ascii="仿宋" w:eastAsia="仿宋" w:hAnsi="仿宋"/>
          <w:szCs w:val="21"/>
        </w:rPr>
        <w:t>。</w:t>
      </w:r>
    </w:p>
    <w:p w14:paraId="426D0EA6" w14:textId="3712FBC3" w:rsidR="00D7541A" w:rsidRPr="00526E76" w:rsidRDefault="00D7541A" w:rsidP="00F01CE1">
      <w:pPr>
        <w:spacing w:line="360" w:lineRule="auto"/>
        <w:ind w:firstLineChars="200" w:firstLine="422"/>
        <w:rPr>
          <w:rFonts w:ascii="仿宋" w:eastAsia="仿宋" w:hAnsi="仿宋"/>
          <w:b/>
          <w:szCs w:val="21"/>
        </w:rPr>
      </w:pPr>
      <w:r w:rsidRPr="00526E76">
        <w:rPr>
          <w:rFonts w:ascii="仿宋" w:eastAsia="仿宋" w:hAnsi="仿宋"/>
          <w:b/>
          <w:szCs w:val="21"/>
        </w:rPr>
        <w:t>4</w:t>
      </w:r>
      <w:r w:rsidRPr="00526E76">
        <w:rPr>
          <w:rFonts w:ascii="仿宋" w:eastAsia="仿宋" w:hAnsi="仿宋" w:hint="eastAsia"/>
          <w:b/>
          <w:szCs w:val="21"/>
        </w:rPr>
        <w:t>. 运行</w:t>
      </w:r>
      <w:r w:rsidR="003E0EA9">
        <w:rPr>
          <w:rFonts w:ascii="仿宋" w:eastAsia="仿宋" w:hAnsi="仿宋" w:hint="eastAsia"/>
          <w:b/>
          <w:szCs w:val="21"/>
        </w:rPr>
        <w:t>保障承诺</w:t>
      </w:r>
    </w:p>
    <w:p w14:paraId="6CD7DADB" w14:textId="1D00ED2A" w:rsidR="00D7541A" w:rsidRPr="00526E76" w:rsidRDefault="00D7541A" w:rsidP="00F01CE1">
      <w:pPr>
        <w:spacing w:line="360" w:lineRule="auto"/>
        <w:ind w:firstLineChars="200" w:firstLine="420"/>
        <w:rPr>
          <w:rFonts w:ascii="仿宋" w:eastAsia="仿宋" w:hAnsi="仿宋"/>
          <w:szCs w:val="21"/>
        </w:rPr>
      </w:pPr>
      <w:r w:rsidRPr="00526E76">
        <w:rPr>
          <w:rFonts w:ascii="仿宋" w:eastAsia="仿宋" w:hAnsi="仿宋" w:hint="eastAsia"/>
          <w:szCs w:val="21"/>
        </w:rPr>
        <w:t>通过专家组评估、上线后，授课团队需安排助教团队保障</w:t>
      </w:r>
      <w:r w:rsidRPr="00526E76">
        <w:rPr>
          <w:rFonts w:ascii="仿宋" w:eastAsia="仿宋" w:hAnsi="仿宋"/>
          <w:szCs w:val="21"/>
        </w:rPr>
        <w:t>至少</w:t>
      </w:r>
      <w:r w:rsidRPr="00526E76">
        <w:rPr>
          <w:rFonts w:ascii="仿宋" w:eastAsia="仿宋" w:hAnsi="仿宋" w:hint="eastAsia"/>
          <w:szCs w:val="21"/>
        </w:rPr>
        <w:t>1轮次</w:t>
      </w:r>
      <w:r w:rsidRPr="00526E76">
        <w:rPr>
          <w:rFonts w:ascii="仿宋" w:eastAsia="仿宋" w:hAnsi="仿宋"/>
          <w:szCs w:val="21"/>
        </w:rPr>
        <w:t>的课程正常运行，</w:t>
      </w:r>
      <w:r w:rsidRPr="00526E76">
        <w:rPr>
          <w:rFonts w:ascii="仿宋" w:eastAsia="仿宋" w:hAnsi="仿宋" w:hint="eastAsia"/>
          <w:szCs w:val="21"/>
        </w:rPr>
        <w:t>课程运行工作主要包括：</w:t>
      </w:r>
    </w:p>
    <w:p w14:paraId="2FF3FA9F" w14:textId="77777777" w:rsidR="00D7541A" w:rsidRPr="00526E76" w:rsidRDefault="00D7541A" w:rsidP="00F01CE1">
      <w:pPr>
        <w:spacing w:line="360" w:lineRule="auto"/>
        <w:ind w:firstLineChars="200" w:firstLine="422"/>
        <w:rPr>
          <w:rFonts w:ascii="仿宋" w:eastAsia="仿宋" w:hAnsi="仿宋"/>
          <w:szCs w:val="21"/>
        </w:rPr>
      </w:pPr>
      <w:r w:rsidRPr="00526E76">
        <w:rPr>
          <w:rFonts w:ascii="仿宋" w:eastAsia="仿宋" w:hAnsi="仿宋" w:hint="eastAsia"/>
          <w:b/>
          <w:szCs w:val="21"/>
        </w:rPr>
        <w:t>（1）课程内容上传：</w:t>
      </w:r>
      <w:r w:rsidRPr="00526E76">
        <w:rPr>
          <w:rFonts w:ascii="仿宋" w:eastAsia="仿宋" w:hAnsi="仿宋" w:hint="eastAsia"/>
          <w:szCs w:val="21"/>
        </w:rPr>
        <w:t>视频、习题、讲义等及时上传到学堂在线平台。</w:t>
      </w:r>
    </w:p>
    <w:p w14:paraId="3DE2715D" w14:textId="77777777" w:rsidR="00D7541A" w:rsidRPr="00526E76" w:rsidRDefault="00D7541A" w:rsidP="00F01CE1">
      <w:pPr>
        <w:spacing w:line="360" w:lineRule="auto"/>
        <w:ind w:firstLineChars="200" w:firstLine="422"/>
        <w:rPr>
          <w:rFonts w:ascii="仿宋" w:eastAsia="仿宋" w:hAnsi="仿宋"/>
          <w:szCs w:val="21"/>
        </w:rPr>
      </w:pPr>
      <w:r w:rsidRPr="00526E76">
        <w:rPr>
          <w:rFonts w:ascii="仿宋" w:eastAsia="仿宋" w:hAnsi="仿宋" w:hint="eastAsia"/>
          <w:b/>
          <w:szCs w:val="21"/>
        </w:rPr>
        <w:t>（2）</w:t>
      </w:r>
      <w:r>
        <w:rPr>
          <w:rFonts w:ascii="仿宋" w:eastAsia="仿宋" w:hAnsi="仿宋" w:hint="eastAsia"/>
          <w:b/>
          <w:szCs w:val="21"/>
        </w:rPr>
        <w:t>课程导学</w:t>
      </w:r>
      <w:r w:rsidRPr="00526E76">
        <w:rPr>
          <w:rFonts w:ascii="仿宋" w:eastAsia="仿宋" w:hAnsi="仿宋" w:hint="eastAsia"/>
          <w:b/>
          <w:szCs w:val="21"/>
        </w:rPr>
        <w:t>：</w:t>
      </w:r>
      <w:r w:rsidRPr="00526E76">
        <w:rPr>
          <w:rFonts w:ascii="仿宋" w:eastAsia="仿宋" w:hAnsi="仿宋" w:hint="eastAsia"/>
          <w:szCs w:val="21"/>
        </w:rPr>
        <w:t>开课后，定期发布和学习课程有关的信息。</w:t>
      </w:r>
    </w:p>
    <w:p w14:paraId="3323E131" w14:textId="77777777" w:rsidR="00D7541A" w:rsidRPr="00526E76" w:rsidRDefault="00D7541A" w:rsidP="00F01CE1">
      <w:pPr>
        <w:spacing w:line="360" w:lineRule="auto"/>
        <w:ind w:firstLineChars="200" w:firstLine="422"/>
        <w:rPr>
          <w:rFonts w:ascii="仿宋" w:eastAsia="仿宋" w:hAnsi="仿宋"/>
          <w:szCs w:val="21"/>
        </w:rPr>
      </w:pPr>
      <w:r w:rsidRPr="00526E76">
        <w:rPr>
          <w:rFonts w:ascii="仿宋" w:eastAsia="仿宋" w:hAnsi="仿宋" w:hint="eastAsia"/>
          <w:b/>
          <w:szCs w:val="21"/>
        </w:rPr>
        <w:t>（3）讨论区答疑：</w:t>
      </w:r>
      <w:r>
        <w:rPr>
          <w:rFonts w:ascii="仿宋" w:eastAsia="仿宋" w:hAnsi="仿宋" w:hint="eastAsia"/>
          <w:szCs w:val="21"/>
        </w:rPr>
        <w:t>教师或助教根据教学内容定期提出讨论主题，应</w:t>
      </w:r>
      <w:r>
        <w:rPr>
          <w:rFonts w:ascii="仿宋" w:eastAsia="仿宋" w:hAnsi="仿宋"/>
          <w:szCs w:val="21"/>
        </w:rPr>
        <w:t>在</w:t>
      </w:r>
      <w:r>
        <w:rPr>
          <w:rFonts w:ascii="仿宋" w:eastAsia="仿宋" w:hAnsi="仿宋" w:hint="eastAsia"/>
          <w:szCs w:val="21"/>
        </w:rPr>
        <w:t>24小时</w:t>
      </w:r>
      <w:r>
        <w:rPr>
          <w:rFonts w:ascii="仿宋" w:eastAsia="仿宋" w:hAnsi="仿宋"/>
          <w:szCs w:val="21"/>
        </w:rPr>
        <w:t>内</w:t>
      </w:r>
      <w:r w:rsidRPr="00526E76">
        <w:rPr>
          <w:rFonts w:ascii="仿宋" w:eastAsia="仿宋" w:hAnsi="仿宋" w:hint="eastAsia"/>
          <w:szCs w:val="21"/>
        </w:rPr>
        <w:t>回答学习者提出的问题。</w:t>
      </w:r>
    </w:p>
    <w:p w14:paraId="0282D791" w14:textId="77777777" w:rsidR="00D7541A" w:rsidRPr="00526E76" w:rsidRDefault="00D7541A" w:rsidP="00F01CE1">
      <w:pPr>
        <w:spacing w:line="360" w:lineRule="auto"/>
        <w:ind w:firstLineChars="200" w:firstLine="422"/>
        <w:rPr>
          <w:rFonts w:ascii="仿宋" w:eastAsia="仿宋" w:hAnsi="仿宋"/>
          <w:szCs w:val="21"/>
        </w:rPr>
      </w:pPr>
      <w:r w:rsidRPr="00526E76">
        <w:rPr>
          <w:rFonts w:ascii="仿宋" w:eastAsia="仿宋" w:hAnsi="仿宋" w:hint="eastAsia"/>
          <w:b/>
          <w:szCs w:val="21"/>
        </w:rPr>
        <w:t>（4）课程结课：</w:t>
      </w:r>
      <w:r w:rsidRPr="00526E76">
        <w:rPr>
          <w:rFonts w:ascii="仿宋" w:eastAsia="仿宋" w:hAnsi="仿宋" w:hint="eastAsia"/>
          <w:szCs w:val="21"/>
        </w:rPr>
        <w:t>设置课程考核标准，根据考核标准合理设置习题、实验等，保证一定的课程结课率。</w:t>
      </w:r>
    </w:p>
    <w:p w14:paraId="5E86F7F2" w14:textId="4375CE0A" w:rsidR="00D7541A" w:rsidRPr="00526E76" w:rsidRDefault="00B0248C" w:rsidP="00F01CE1">
      <w:pPr>
        <w:spacing w:line="360" w:lineRule="auto"/>
        <w:ind w:firstLineChars="200" w:firstLine="422"/>
        <w:rPr>
          <w:rFonts w:ascii="仿宋" w:eastAsia="仿宋" w:hAnsi="仿宋"/>
          <w:b/>
          <w:szCs w:val="21"/>
        </w:rPr>
      </w:pPr>
      <w:r>
        <w:rPr>
          <w:rFonts w:ascii="仿宋" w:eastAsia="仿宋" w:hAnsi="仿宋"/>
          <w:b/>
          <w:szCs w:val="21"/>
        </w:rPr>
        <w:t>5</w:t>
      </w:r>
      <w:r w:rsidR="00D7541A" w:rsidRPr="00526E76">
        <w:rPr>
          <w:rFonts w:ascii="仿宋" w:eastAsia="仿宋" w:hAnsi="仿宋" w:hint="eastAsia"/>
          <w:b/>
          <w:szCs w:val="21"/>
        </w:rPr>
        <w:t>. 视频</w:t>
      </w:r>
      <w:r w:rsidR="00D7541A" w:rsidRPr="00526E76">
        <w:rPr>
          <w:rFonts w:ascii="仿宋" w:eastAsia="仿宋" w:hAnsi="仿宋"/>
          <w:b/>
          <w:szCs w:val="21"/>
        </w:rPr>
        <w:t>质量</w:t>
      </w:r>
      <w:r w:rsidR="00D7541A" w:rsidRPr="00526E76">
        <w:rPr>
          <w:rFonts w:ascii="仿宋" w:eastAsia="仿宋" w:hAnsi="仿宋" w:hint="eastAsia"/>
          <w:b/>
          <w:szCs w:val="21"/>
        </w:rPr>
        <w:t>保障</w:t>
      </w:r>
    </w:p>
    <w:p w14:paraId="7AE2F8F8" w14:textId="5A39C3DE" w:rsidR="00D7541A" w:rsidRPr="00526E76" w:rsidRDefault="00D7541A" w:rsidP="00F01CE1">
      <w:pPr>
        <w:spacing w:line="360" w:lineRule="auto"/>
        <w:ind w:firstLineChars="200" w:firstLine="420"/>
        <w:rPr>
          <w:rFonts w:ascii="仿宋" w:eastAsia="仿宋" w:hAnsi="仿宋"/>
          <w:szCs w:val="21"/>
        </w:rPr>
      </w:pPr>
      <w:r w:rsidRPr="00526E76">
        <w:rPr>
          <w:rFonts w:ascii="仿宋" w:eastAsia="仿宋" w:hAnsi="仿宋" w:hint="eastAsia"/>
          <w:szCs w:val="21"/>
        </w:rPr>
        <w:t>所</w:t>
      </w:r>
      <w:r w:rsidRPr="00526E76">
        <w:rPr>
          <w:rFonts w:ascii="仿宋" w:eastAsia="仿宋" w:hAnsi="仿宋"/>
          <w:szCs w:val="21"/>
        </w:rPr>
        <w:t>上线课程</w:t>
      </w:r>
      <w:r w:rsidR="006605E2">
        <w:rPr>
          <w:rFonts w:ascii="仿宋" w:eastAsia="仿宋" w:hAnsi="仿宋" w:hint="eastAsia"/>
          <w:szCs w:val="21"/>
        </w:rPr>
        <w:t>在</w:t>
      </w:r>
      <w:r w:rsidRPr="00526E76">
        <w:rPr>
          <w:rFonts w:ascii="仿宋" w:eastAsia="仿宋" w:hAnsi="仿宋" w:hint="eastAsia"/>
          <w:szCs w:val="21"/>
        </w:rPr>
        <w:t>录制</w:t>
      </w:r>
      <w:r w:rsidRPr="00526E76">
        <w:rPr>
          <w:rFonts w:ascii="仿宋" w:eastAsia="仿宋" w:hAnsi="仿宋"/>
          <w:szCs w:val="21"/>
        </w:rPr>
        <w:t>、</w:t>
      </w:r>
      <w:r w:rsidRPr="00526E76">
        <w:rPr>
          <w:rFonts w:ascii="仿宋" w:eastAsia="仿宋" w:hAnsi="仿宋" w:hint="eastAsia"/>
          <w:szCs w:val="21"/>
        </w:rPr>
        <w:t>拍摄</w:t>
      </w:r>
      <w:r w:rsidR="0074529D">
        <w:rPr>
          <w:rFonts w:ascii="仿宋" w:eastAsia="仿宋" w:hAnsi="仿宋" w:hint="eastAsia"/>
          <w:szCs w:val="21"/>
        </w:rPr>
        <w:t>、</w:t>
      </w:r>
      <w:r w:rsidRPr="00526E76">
        <w:rPr>
          <w:rFonts w:ascii="仿宋" w:eastAsia="仿宋" w:hAnsi="仿宋"/>
          <w:szCs w:val="21"/>
        </w:rPr>
        <w:t>字幕</w:t>
      </w:r>
      <w:r w:rsidRPr="00526E76">
        <w:rPr>
          <w:rFonts w:ascii="仿宋" w:eastAsia="仿宋" w:hAnsi="仿宋" w:hint="eastAsia"/>
          <w:szCs w:val="21"/>
        </w:rPr>
        <w:t>等</w:t>
      </w:r>
      <w:r w:rsidR="0074529D">
        <w:rPr>
          <w:rFonts w:ascii="仿宋" w:eastAsia="仿宋" w:hAnsi="仿宋" w:hint="eastAsia"/>
          <w:szCs w:val="21"/>
        </w:rPr>
        <w:t>方面需要</w:t>
      </w:r>
      <w:r w:rsidRPr="00526E76">
        <w:rPr>
          <w:rFonts w:ascii="仿宋" w:eastAsia="仿宋" w:hAnsi="仿宋"/>
          <w:szCs w:val="21"/>
        </w:rPr>
        <w:t>遵循</w:t>
      </w:r>
      <w:r w:rsidR="0074529D">
        <w:rPr>
          <w:rFonts w:ascii="仿宋" w:eastAsia="仿宋" w:hAnsi="仿宋" w:hint="eastAsia"/>
          <w:szCs w:val="21"/>
        </w:rPr>
        <w:t>以下标准</w:t>
      </w:r>
      <w:r w:rsidRPr="00526E76">
        <w:rPr>
          <w:rFonts w:ascii="仿宋" w:eastAsia="仿宋" w:hAnsi="仿宋"/>
          <w:szCs w:val="21"/>
        </w:rPr>
        <w:t>：</w:t>
      </w:r>
    </w:p>
    <w:tbl>
      <w:tblPr>
        <w:tblStyle w:val="a5"/>
        <w:tblW w:w="8296" w:type="dxa"/>
        <w:tblLook w:val="04A0" w:firstRow="1" w:lastRow="0" w:firstColumn="1" w:lastColumn="0" w:noHBand="0" w:noVBand="1"/>
      </w:tblPr>
      <w:tblGrid>
        <w:gridCol w:w="846"/>
        <w:gridCol w:w="1984"/>
        <w:gridCol w:w="5466"/>
      </w:tblGrid>
      <w:tr w:rsidR="00D7541A" w:rsidRPr="00526E76" w14:paraId="6B898BCE"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70763E2C" w14:textId="77777777" w:rsidR="00D7541A" w:rsidRPr="00526E76" w:rsidRDefault="00D7541A" w:rsidP="00963230">
            <w:pPr>
              <w:pStyle w:val="1"/>
              <w:spacing w:line="360" w:lineRule="auto"/>
              <w:jc w:val="center"/>
              <w:rPr>
                <w:rFonts w:ascii="仿宋" w:eastAsia="仿宋" w:hAnsi="仿宋" w:cstheme="minorBidi"/>
                <w:b/>
                <w:color w:val="auto"/>
                <w:sz w:val="21"/>
                <w:szCs w:val="21"/>
                <w:lang w:bidi="ar-SA"/>
              </w:rPr>
            </w:pPr>
            <w:r w:rsidRPr="00526E76">
              <w:rPr>
                <w:rFonts w:ascii="仿宋" w:eastAsia="仿宋" w:hAnsi="仿宋" w:cstheme="minorBidi" w:hint="eastAsia"/>
                <w:b/>
                <w:color w:val="auto"/>
                <w:sz w:val="21"/>
                <w:szCs w:val="21"/>
                <w:lang w:bidi="ar-SA"/>
              </w:rPr>
              <w:t>序号</w:t>
            </w:r>
          </w:p>
        </w:tc>
        <w:tc>
          <w:tcPr>
            <w:tcW w:w="1984" w:type="dxa"/>
            <w:tcBorders>
              <w:top w:val="single" w:sz="4" w:space="0" w:color="auto"/>
              <w:left w:val="single" w:sz="4" w:space="0" w:color="auto"/>
              <w:bottom w:val="single" w:sz="4" w:space="0" w:color="auto"/>
              <w:right w:val="single" w:sz="4" w:space="0" w:color="auto"/>
            </w:tcBorders>
            <w:hideMark/>
          </w:tcPr>
          <w:p w14:paraId="033C1666" w14:textId="77777777" w:rsidR="00D7541A" w:rsidRPr="00526E76" w:rsidRDefault="00D7541A" w:rsidP="00963230">
            <w:pPr>
              <w:pStyle w:val="1"/>
              <w:spacing w:line="360" w:lineRule="auto"/>
              <w:jc w:val="center"/>
              <w:rPr>
                <w:rFonts w:ascii="仿宋" w:eastAsia="仿宋" w:hAnsi="仿宋" w:cstheme="minorBidi"/>
                <w:b/>
                <w:color w:val="auto"/>
                <w:sz w:val="21"/>
                <w:szCs w:val="21"/>
                <w:lang w:bidi="ar-SA"/>
              </w:rPr>
            </w:pPr>
            <w:r w:rsidRPr="00526E76">
              <w:rPr>
                <w:rFonts w:ascii="仿宋" w:eastAsia="仿宋" w:hAnsi="仿宋" w:cstheme="minorBidi" w:hint="eastAsia"/>
                <w:b/>
                <w:color w:val="auto"/>
                <w:sz w:val="21"/>
                <w:szCs w:val="21"/>
                <w:lang w:bidi="ar-SA"/>
              </w:rPr>
              <w:t>项目</w:t>
            </w:r>
          </w:p>
        </w:tc>
        <w:tc>
          <w:tcPr>
            <w:tcW w:w="5466" w:type="dxa"/>
            <w:tcBorders>
              <w:top w:val="single" w:sz="4" w:space="0" w:color="auto"/>
              <w:left w:val="single" w:sz="4" w:space="0" w:color="auto"/>
              <w:bottom w:val="single" w:sz="4" w:space="0" w:color="auto"/>
              <w:right w:val="single" w:sz="4" w:space="0" w:color="auto"/>
            </w:tcBorders>
            <w:hideMark/>
          </w:tcPr>
          <w:p w14:paraId="3333F6A3" w14:textId="77777777" w:rsidR="00D7541A" w:rsidRPr="00526E76" w:rsidRDefault="00D7541A" w:rsidP="00963230">
            <w:pPr>
              <w:pStyle w:val="1"/>
              <w:spacing w:line="360" w:lineRule="auto"/>
              <w:jc w:val="center"/>
              <w:rPr>
                <w:rFonts w:ascii="仿宋" w:eastAsia="仿宋" w:hAnsi="仿宋" w:cstheme="minorBidi"/>
                <w:b/>
                <w:color w:val="auto"/>
                <w:sz w:val="21"/>
                <w:szCs w:val="21"/>
                <w:lang w:bidi="ar-SA"/>
              </w:rPr>
            </w:pPr>
            <w:r w:rsidRPr="00526E76">
              <w:rPr>
                <w:rFonts w:ascii="仿宋" w:eastAsia="仿宋" w:hAnsi="仿宋" w:cstheme="minorBidi" w:hint="eastAsia"/>
                <w:b/>
                <w:color w:val="auto"/>
                <w:sz w:val="21"/>
                <w:szCs w:val="21"/>
                <w:lang w:bidi="ar-SA"/>
              </w:rPr>
              <w:t>标准</w:t>
            </w:r>
          </w:p>
        </w:tc>
      </w:tr>
      <w:tr w:rsidR="00D7541A" w:rsidRPr="00526E76" w14:paraId="62C83DC6"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16C53E59" w14:textId="77777777" w:rsidR="00D7541A" w:rsidRPr="00526E76" w:rsidRDefault="00D7541A" w:rsidP="00963230">
            <w:pPr>
              <w:pStyle w:val="1"/>
              <w:spacing w:line="360" w:lineRule="auto"/>
              <w:jc w:val="center"/>
              <w:rPr>
                <w:rFonts w:ascii="仿宋" w:eastAsia="仿宋" w:hAnsi="仿宋" w:cstheme="minorBidi"/>
                <w:color w:val="auto"/>
                <w:sz w:val="21"/>
                <w:szCs w:val="21"/>
                <w:lang w:bidi="ar-SA"/>
              </w:rPr>
            </w:pPr>
            <w:r w:rsidRPr="00526E76">
              <w:rPr>
                <w:rFonts w:ascii="仿宋" w:eastAsia="仿宋" w:hAnsi="仿宋" w:cstheme="minorBidi" w:hint="eastAsia"/>
                <w:color w:val="auto"/>
                <w:sz w:val="21"/>
                <w:szCs w:val="21"/>
                <w:lang w:bidi="ar-SA"/>
              </w:rPr>
              <w:t>1</w:t>
            </w:r>
          </w:p>
        </w:tc>
        <w:tc>
          <w:tcPr>
            <w:tcW w:w="1984" w:type="dxa"/>
            <w:tcBorders>
              <w:top w:val="single" w:sz="4" w:space="0" w:color="auto"/>
              <w:left w:val="single" w:sz="4" w:space="0" w:color="auto"/>
              <w:bottom w:val="single" w:sz="4" w:space="0" w:color="auto"/>
              <w:right w:val="single" w:sz="4" w:space="0" w:color="auto"/>
            </w:tcBorders>
            <w:hideMark/>
          </w:tcPr>
          <w:p w14:paraId="27F58E03"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视频编码方式</w:t>
            </w:r>
          </w:p>
          <w:p w14:paraId="1255CCFA" w14:textId="77777777" w:rsidR="00D7541A" w:rsidRPr="00526E76" w:rsidRDefault="00D7541A" w:rsidP="00963230">
            <w:pPr>
              <w:pStyle w:val="1"/>
              <w:spacing w:line="360" w:lineRule="auto"/>
              <w:rPr>
                <w:rFonts w:ascii="仿宋" w:eastAsia="仿宋" w:hAnsi="仿宋" w:cstheme="minorBidi"/>
                <w:color w:val="auto"/>
                <w:sz w:val="21"/>
                <w:szCs w:val="21"/>
                <w:lang w:bidi="ar-SA"/>
              </w:rPr>
            </w:pPr>
            <w:r w:rsidRPr="00526E76">
              <w:rPr>
                <w:rFonts w:ascii="仿宋" w:eastAsia="仿宋" w:hAnsi="仿宋" w:hint="eastAsia"/>
                <w:sz w:val="21"/>
                <w:szCs w:val="21"/>
              </w:rPr>
              <w:t>（Codec）</w:t>
            </w:r>
          </w:p>
        </w:tc>
        <w:tc>
          <w:tcPr>
            <w:tcW w:w="5466" w:type="dxa"/>
            <w:tcBorders>
              <w:top w:val="single" w:sz="4" w:space="0" w:color="auto"/>
              <w:left w:val="single" w:sz="4" w:space="0" w:color="auto"/>
              <w:bottom w:val="single" w:sz="4" w:space="0" w:color="auto"/>
              <w:right w:val="single" w:sz="4" w:space="0" w:color="auto"/>
            </w:tcBorders>
            <w:hideMark/>
          </w:tcPr>
          <w:p w14:paraId="00A55C08" w14:textId="77777777" w:rsidR="00D7541A" w:rsidRPr="00526E76" w:rsidRDefault="00D7541A" w:rsidP="00963230">
            <w:pPr>
              <w:pStyle w:val="1"/>
              <w:spacing w:line="360" w:lineRule="auto"/>
              <w:rPr>
                <w:rFonts w:ascii="仿宋" w:eastAsia="仿宋" w:hAnsi="仿宋" w:cstheme="minorBidi"/>
                <w:color w:val="auto"/>
                <w:sz w:val="21"/>
                <w:szCs w:val="21"/>
                <w:lang w:bidi="ar-SA"/>
              </w:rPr>
            </w:pPr>
            <w:r w:rsidRPr="00526E76">
              <w:rPr>
                <w:rFonts w:ascii="仿宋" w:eastAsia="仿宋" w:hAnsi="仿宋" w:hint="eastAsia"/>
                <w:sz w:val="21"/>
                <w:szCs w:val="21"/>
              </w:rPr>
              <w:t>H.264 .mp4（视频压缩采用H.264编码方式，封装格式采用MP4）；</w:t>
            </w:r>
          </w:p>
        </w:tc>
      </w:tr>
      <w:tr w:rsidR="00D7541A" w:rsidRPr="00526E76" w14:paraId="381300CC"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36F6CED7" w14:textId="77777777" w:rsidR="00D7541A" w:rsidRPr="00526E76" w:rsidRDefault="00D7541A" w:rsidP="00963230">
            <w:pPr>
              <w:pStyle w:val="1"/>
              <w:spacing w:line="360" w:lineRule="auto"/>
              <w:jc w:val="center"/>
              <w:rPr>
                <w:rFonts w:ascii="仿宋" w:eastAsia="仿宋" w:hAnsi="仿宋" w:cstheme="minorBidi"/>
                <w:color w:val="auto"/>
                <w:sz w:val="21"/>
                <w:szCs w:val="21"/>
                <w:lang w:bidi="ar-SA"/>
              </w:rPr>
            </w:pPr>
            <w:r w:rsidRPr="00526E76">
              <w:rPr>
                <w:rFonts w:ascii="仿宋" w:eastAsia="仿宋" w:hAnsi="仿宋" w:cstheme="minorBidi" w:hint="eastAsia"/>
                <w:color w:val="auto"/>
                <w:sz w:val="21"/>
                <w:szCs w:val="21"/>
                <w:lang w:bidi="ar-SA"/>
              </w:rPr>
              <w:t>2</w:t>
            </w:r>
          </w:p>
        </w:tc>
        <w:tc>
          <w:tcPr>
            <w:tcW w:w="1984" w:type="dxa"/>
            <w:tcBorders>
              <w:top w:val="single" w:sz="4" w:space="0" w:color="auto"/>
              <w:left w:val="single" w:sz="4" w:space="0" w:color="auto"/>
              <w:bottom w:val="single" w:sz="4" w:space="0" w:color="auto"/>
              <w:right w:val="single" w:sz="4" w:space="0" w:color="auto"/>
            </w:tcBorders>
            <w:hideMark/>
          </w:tcPr>
          <w:p w14:paraId="3569E15A"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视频分辨率</w:t>
            </w:r>
          </w:p>
          <w:p w14:paraId="39F70BF8"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（Resolution）</w:t>
            </w:r>
          </w:p>
        </w:tc>
        <w:tc>
          <w:tcPr>
            <w:tcW w:w="5466" w:type="dxa"/>
            <w:tcBorders>
              <w:top w:val="single" w:sz="4" w:space="0" w:color="auto"/>
              <w:left w:val="single" w:sz="4" w:space="0" w:color="auto"/>
              <w:bottom w:val="single" w:sz="4" w:space="0" w:color="auto"/>
              <w:right w:val="single" w:sz="4" w:space="0" w:color="auto"/>
            </w:tcBorders>
            <w:hideMark/>
          </w:tcPr>
          <w:p w14:paraId="5592ED81"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（1）提交的存档用高清成片，分辨率不低于1920x1080像素；</w:t>
            </w:r>
          </w:p>
          <w:p w14:paraId="00AE417D"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lastRenderedPageBreak/>
              <w:t>（2）供</w:t>
            </w:r>
            <w:r w:rsidRPr="00526E76">
              <w:rPr>
                <w:rFonts w:ascii="仿宋" w:eastAsia="仿宋" w:hAnsi="仿宋"/>
                <w:color w:val="000000"/>
                <w:sz w:val="21"/>
                <w:szCs w:val="21"/>
              </w:rPr>
              <w:t>上传的</w:t>
            </w:r>
            <w:r w:rsidRPr="00526E76">
              <w:rPr>
                <w:rFonts w:ascii="仿宋" w:eastAsia="仿宋" w:hAnsi="仿宋" w:hint="eastAsia"/>
                <w:color w:val="000000"/>
                <w:sz w:val="21"/>
                <w:szCs w:val="21"/>
              </w:rPr>
              <w:t>单个视频文件大小不能超过1GB，如高清视频文件过大，可压缩成不低于1080*720像素的上传版本；</w:t>
            </w:r>
          </w:p>
        </w:tc>
      </w:tr>
      <w:tr w:rsidR="00D7541A" w:rsidRPr="00526E76" w14:paraId="1882CAE7"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4C126847" w14:textId="77777777" w:rsidR="00D7541A" w:rsidRPr="00526E76" w:rsidRDefault="00D7541A" w:rsidP="00963230">
            <w:pPr>
              <w:pStyle w:val="1"/>
              <w:spacing w:line="360" w:lineRule="auto"/>
              <w:jc w:val="center"/>
              <w:rPr>
                <w:rFonts w:ascii="仿宋" w:eastAsia="仿宋" w:hAnsi="仿宋" w:cstheme="minorBidi"/>
                <w:color w:val="auto"/>
                <w:sz w:val="21"/>
                <w:szCs w:val="21"/>
                <w:lang w:bidi="ar-SA"/>
              </w:rPr>
            </w:pPr>
            <w:r w:rsidRPr="00526E76">
              <w:rPr>
                <w:rFonts w:ascii="仿宋" w:eastAsia="仿宋" w:hAnsi="仿宋" w:cstheme="minorBidi" w:hint="eastAsia"/>
                <w:color w:val="auto"/>
                <w:sz w:val="21"/>
                <w:szCs w:val="21"/>
                <w:lang w:bidi="ar-SA"/>
              </w:rPr>
              <w:lastRenderedPageBreak/>
              <w:t>3</w:t>
            </w:r>
          </w:p>
        </w:tc>
        <w:tc>
          <w:tcPr>
            <w:tcW w:w="1984" w:type="dxa"/>
            <w:tcBorders>
              <w:top w:val="single" w:sz="4" w:space="0" w:color="auto"/>
              <w:left w:val="single" w:sz="4" w:space="0" w:color="auto"/>
              <w:bottom w:val="single" w:sz="4" w:space="0" w:color="auto"/>
              <w:right w:val="single" w:sz="4" w:space="0" w:color="auto"/>
            </w:tcBorders>
            <w:hideMark/>
          </w:tcPr>
          <w:p w14:paraId="79374CBF" w14:textId="77777777" w:rsidR="00D7541A" w:rsidRPr="00526E76" w:rsidRDefault="00D7541A" w:rsidP="00963230">
            <w:pPr>
              <w:pStyle w:val="1"/>
              <w:spacing w:line="360" w:lineRule="auto"/>
              <w:rPr>
                <w:rFonts w:ascii="仿宋" w:eastAsia="仿宋" w:hAnsi="仿宋" w:cstheme="minorBidi"/>
                <w:color w:val="auto"/>
                <w:sz w:val="21"/>
                <w:szCs w:val="21"/>
                <w:lang w:bidi="ar-SA"/>
              </w:rPr>
            </w:pPr>
            <w:r w:rsidRPr="00526E76">
              <w:rPr>
                <w:rFonts w:ascii="仿宋" w:eastAsia="仿宋" w:hAnsi="仿宋" w:cstheme="minorBidi" w:hint="eastAsia"/>
                <w:color w:val="auto"/>
                <w:sz w:val="21"/>
                <w:szCs w:val="21"/>
                <w:lang w:bidi="ar-SA"/>
              </w:rPr>
              <w:t>视频文件大小</w:t>
            </w:r>
          </w:p>
        </w:tc>
        <w:tc>
          <w:tcPr>
            <w:tcW w:w="5466" w:type="dxa"/>
            <w:tcBorders>
              <w:top w:val="single" w:sz="4" w:space="0" w:color="auto"/>
              <w:left w:val="single" w:sz="4" w:space="0" w:color="auto"/>
              <w:bottom w:val="single" w:sz="4" w:space="0" w:color="auto"/>
              <w:right w:val="single" w:sz="4" w:space="0" w:color="auto"/>
            </w:tcBorders>
            <w:hideMark/>
          </w:tcPr>
          <w:p w14:paraId="59883D3C" w14:textId="77777777" w:rsidR="00D7541A" w:rsidRPr="00526E76" w:rsidRDefault="00D7541A" w:rsidP="00963230">
            <w:pPr>
              <w:pStyle w:val="1"/>
              <w:spacing w:line="360" w:lineRule="auto"/>
              <w:rPr>
                <w:rFonts w:ascii="仿宋" w:eastAsia="仿宋" w:hAnsi="仿宋" w:cstheme="minorBidi"/>
                <w:color w:val="auto"/>
                <w:sz w:val="21"/>
                <w:szCs w:val="21"/>
                <w:lang w:bidi="ar-SA"/>
              </w:rPr>
            </w:pPr>
            <w:r w:rsidRPr="00526E76">
              <w:rPr>
                <w:rFonts w:ascii="仿宋" w:eastAsia="仿宋" w:hAnsi="仿宋" w:cstheme="minorBidi" w:hint="eastAsia"/>
                <w:color w:val="auto"/>
                <w:sz w:val="21"/>
                <w:szCs w:val="21"/>
                <w:lang w:bidi="ar-SA"/>
              </w:rPr>
              <w:t>（1）存档片----不限大小；</w:t>
            </w:r>
          </w:p>
          <w:p w14:paraId="5AA21EC1" w14:textId="77777777" w:rsidR="00D7541A" w:rsidRPr="00526E76" w:rsidRDefault="00D7541A" w:rsidP="00963230">
            <w:pPr>
              <w:pStyle w:val="1"/>
              <w:spacing w:line="360" w:lineRule="auto"/>
              <w:rPr>
                <w:rFonts w:ascii="仿宋" w:eastAsia="仿宋" w:hAnsi="仿宋" w:cstheme="minorBidi"/>
                <w:color w:val="auto"/>
                <w:sz w:val="21"/>
                <w:szCs w:val="21"/>
                <w:lang w:bidi="ar-SA"/>
              </w:rPr>
            </w:pPr>
            <w:r w:rsidRPr="00526E76">
              <w:rPr>
                <w:rFonts w:ascii="仿宋" w:eastAsia="仿宋" w:hAnsi="仿宋" w:cstheme="minorBidi" w:hint="eastAsia"/>
                <w:color w:val="auto"/>
                <w:sz w:val="21"/>
                <w:szCs w:val="21"/>
                <w:lang w:bidi="ar-SA"/>
              </w:rPr>
              <w:t>（2）网络上传片----以十分钟为例，在500M</w:t>
            </w:r>
            <w:r w:rsidRPr="00526E76">
              <w:rPr>
                <w:rFonts w:ascii="仿宋" w:eastAsia="仿宋" w:hAnsi="仿宋" w:cstheme="minorBidi"/>
                <w:color w:val="auto"/>
                <w:sz w:val="21"/>
                <w:szCs w:val="21"/>
                <w:lang w:bidi="ar-SA"/>
              </w:rPr>
              <w:t>B</w:t>
            </w:r>
            <w:r w:rsidRPr="00526E76">
              <w:rPr>
                <w:rFonts w:ascii="仿宋" w:eastAsia="仿宋" w:hAnsi="仿宋" w:cstheme="minorBidi" w:hint="eastAsia"/>
                <w:color w:val="auto"/>
                <w:sz w:val="21"/>
                <w:szCs w:val="21"/>
                <w:lang w:bidi="ar-SA"/>
              </w:rPr>
              <w:t>以内；</w:t>
            </w:r>
          </w:p>
        </w:tc>
      </w:tr>
      <w:tr w:rsidR="00D7541A" w:rsidRPr="00526E76" w14:paraId="4033100A"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6CAEABE6" w14:textId="77777777" w:rsidR="00D7541A" w:rsidRPr="00526E76" w:rsidRDefault="00D7541A" w:rsidP="00963230">
            <w:pPr>
              <w:pStyle w:val="1"/>
              <w:spacing w:line="360" w:lineRule="auto"/>
              <w:jc w:val="center"/>
              <w:rPr>
                <w:rFonts w:ascii="仿宋" w:eastAsia="仿宋" w:hAnsi="仿宋" w:cstheme="minorBidi"/>
                <w:color w:val="auto"/>
                <w:sz w:val="21"/>
                <w:szCs w:val="21"/>
                <w:lang w:bidi="ar-SA"/>
              </w:rPr>
            </w:pPr>
            <w:r w:rsidRPr="00526E76">
              <w:rPr>
                <w:rFonts w:ascii="仿宋" w:eastAsia="仿宋" w:hAnsi="仿宋" w:cstheme="minorBidi" w:hint="eastAsia"/>
                <w:color w:val="auto"/>
                <w:sz w:val="21"/>
                <w:szCs w:val="21"/>
                <w:lang w:bidi="ar-SA"/>
              </w:rPr>
              <w:t>4</w:t>
            </w:r>
          </w:p>
        </w:tc>
        <w:tc>
          <w:tcPr>
            <w:tcW w:w="1984" w:type="dxa"/>
            <w:tcBorders>
              <w:top w:val="single" w:sz="4" w:space="0" w:color="auto"/>
              <w:left w:val="single" w:sz="4" w:space="0" w:color="auto"/>
              <w:bottom w:val="single" w:sz="4" w:space="0" w:color="auto"/>
              <w:right w:val="single" w:sz="4" w:space="0" w:color="auto"/>
            </w:tcBorders>
            <w:hideMark/>
          </w:tcPr>
          <w:p w14:paraId="0405884D" w14:textId="77777777" w:rsidR="00D7541A" w:rsidRPr="00526E76" w:rsidRDefault="00D7541A" w:rsidP="00963230">
            <w:pPr>
              <w:pStyle w:val="1"/>
              <w:spacing w:line="360" w:lineRule="auto"/>
              <w:rPr>
                <w:rFonts w:ascii="仿宋" w:eastAsia="仿宋" w:hAnsi="仿宋" w:cstheme="minorBidi"/>
                <w:color w:val="auto"/>
                <w:sz w:val="21"/>
                <w:szCs w:val="21"/>
                <w:lang w:bidi="ar-SA"/>
              </w:rPr>
            </w:pPr>
            <w:r w:rsidRPr="00526E76">
              <w:rPr>
                <w:rFonts w:ascii="仿宋" w:eastAsia="仿宋" w:hAnsi="仿宋" w:cstheme="minorBidi" w:hint="eastAsia"/>
                <w:color w:val="auto"/>
                <w:sz w:val="21"/>
                <w:szCs w:val="21"/>
                <w:lang w:bidi="ar-SA"/>
              </w:rPr>
              <w:t>视频长度</w:t>
            </w:r>
          </w:p>
        </w:tc>
        <w:tc>
          <w:tcPr>
            <w:tcW w:w="5466" w:type="dxa"/>
            <w:tcBorders>
              <w:top w:val="single" w:sz="4" w:space="0" w:color="auto"/>
              <w:left w:val="single" w:sz="4" w:space="0" w:color="auto"/>
              <w:bottom w:val="single" w:sz="4" w:space="0" w:color="auto"/>
              <w:right w:val="single" w:sz="4" w:space="0" w:color="auto"/>
            </w:tcBorders>
            <w:hideMark/>
          </w:tcPr>
          <w:p w14:paraId="634A9B42" w14:textId="77777777" w:rsidR="00D7541A" w:rsidRPr="00526E76" w:rsidRDefault="00D7541A" w:rsidP="00963230">
            <w:pPr>
              <w:pStyle w:val="1"/>
              <w:spacing w:line="360" w:lineRule="auto"/>
              <w:rPr>
                <w:rFonts w:ascii="仿宋" w:eastAsia="仿宋" w:hAnsi="仿宋" w:cstheme="minorBidi"/>
                <w:color w:val="auto"/>
                <w:sz w:val="21"/>
                <w:szCs w:val="21"/>
                <w:lang w:bidi="ar-SA"/>
              </w:rPr>
            </w:pPr>
            <w:r w:rsidRPr="00526E76">
              <w:rPr>
                <w:rFonts w:ascii="仿宋" w:eastAsia="仿宋" w:hAnsi="仿宋" w:cstheme="minorBidi" w:hint="eastAsia"/>
                <w:color w:val="auto"/>
                <w:sz w:val="21"/>
                <w:szCs w:val="21"/>
                <w:lang w:bidi="ar-SA"/>
              </w:rPr>
              <w:t>每段视频为</w:t>
            </w:r>
            <w:r w:rsidRPr="00526E76">
              <w:rPr>
                <w:rFonts w:ascii="仿宋" w:eastAsia="仿宋" w:hAnsi="仿宋" w:cstheme="minorBidi"/>
                <w:color w:val="auto"/>
                <w:sz w:val="21"/>
                <w:szCs w:val="21"/>
                <w:lang w:bidi="ar-SA"/>
              </w:rPr>
              <w:t>5</w:t>
            </w:r>
            <w:r w:rsidRPr="00526E76">
              <w:rPr>
                <w:rFonts w:ascii="仿宋" w:eastAsia="仿宋" w:hAnsi="仿宋" w:cstheme="minorBidi" w:hint="eastAsia"/>
                <w:color w:val="auto"/>
                <w:sz w:val="21"/>
                <w:szCs w:val="21"/>
                <w:lang w:bidi="ar-SA"/>
              </w:rPr>
              <w:t>-</w:t>
            </w:r>
            <w:r w:rsidRPr="00526E76">
              <w:rPr>
                <w:rFonts w:ascii="仿宋" w:eastAsia="仿宋" w:hAnsi="仿宋" w:cstheme="minorBidi"/>
                <w:color w:val="auto"/>
                <w:sz w:val="21"/>
                <w:szCs w:val="21"/>
                <w:lang w:bidi="ar-SA"/>
              </w:rPr>
              <w:t>15</w:t>
            </w:r>
            <w:r w:rsidRPr="00526E76">
              <w:rPr>
                <w:rFonts w:ascii="仿宋" w:eastAsia="仿宋" w:hAnsi="仿宋" w:cstheme="minorBidi" w:hint="eastAsia"/>
                <w:color w:val="auto"/>
                <w:sz w:val="21"/>
                <w:szCs w:val="21"/>
                <w:lang w:bidi="ar-SA"/>
              </w:rPr>
              <w:t>分钟为佳，可根据老师需要调整，但不超过15分钟一段；</w:t>
            </w:r>
          </w:p>
        </w:tc>
      </w:tr>
      <w:tr w:rsidR="00D7541A" w:rsidRPr="00526E76" w14:paraId="3DB603C4"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01FB1A0A" w14:textId="77777777" w:rsidR="00D7541A" w:rsidRPr="00526E76" w:rsidRDefault="00D7541A" w:rsidP="00963230">
            <w:pPr>
              <w:pStyle w:val="1"/>
              <w:spacing w:line="360" w:lineRule="auto"/>
              <w:jc w:val="center"/>
              <w:rPr>
                <w:rFonts w:ascii="仿宋" w:eastAsia="仿宋" w:hAnsi="仿宋" w:cstheme="minorBidi"/>
                <w:color w:val="auto"/>
                <w:sz w:val="21"/>
                <w:szCs w:val="21"/>
                <w:lang w:bidi="ar-SA"/>
              </w:rPr>
            </w:pPr>
            <w:r w:rsidRPr="00526E76">
              <w:rPr>
                <w:rFonts w:ascii="仿宋" w:eastAsia="仿宋" w:hAnsi="仿宋" w:cstheme="minorBidi" w:hint="eastAsia"/>
                <w:color w:val="auto"/>
                <w:sz w:val="21"/>
                <w:szCs w:val="21"/>
                <w:lang w:bidi="ar-SA"/>
              </w:rPr>
              <w:t>5</w:t>
            </w:r>
          </w:p>
        </w:tc>
        <w:tc>
          <w:tcPr>
            <w:tcW w:w="1984" w:type="dxa"/>
            <w:tcBorders>
              <w:top w:val="single" w:sz="4" w:space="0" w:color="auto"/>
              <w:left w:val="single" w:sz="4" w:space="0" w:color="auto"/>
              <w:bottom w:val="single" w:sz="4" w:space="0" w:color="auto"/>
              <w:right w:val="single" w:sz="4" w:space="0" w:color="auto"/>
            </w:tcBorders>
            <w:hideMark/>
          </w:tcPr>
          <w:p w14:paraId="1922B346"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视频帧率</w:t>
            </w:r>
          </w:p>
          <w:p w14:paraId="63443C67"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（Frame Rate）</w:t>
            </w:r>
          </w:p>
        </w:tc>
        <w:tc>
          <w:tcPr>
            <w:tcW w:w="5466" w:type="dxa"/>
            <w:tcBorders>
              <w:top w:val="single" w:sz="4" w:space="0" w:color="auto"/>
              <w:left w:val="single" w:sz="4" w:space="0" w:color="auto"/>
              <w:bottom w:val="single" w:sz="4" w:space="0" w:color="auto"/>
              <w:right w:val="single" w:sz="4" w:space="0" w:color="auto"/>
            </w:tcBorders>
            <w:hideMark/>
          </w:tcPr>
          <w:p w14:paraId="4BCE2032"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25 fps 或者 29.97 fps （fps:每秒帧数）；</w:t>
            </w:r>
          </w:p>
        </w:tc>
      </w:tr>
      <w:tr w:rsidR="00D7541A" w:rsidRPr="00526E76" w14:paraId="2C57E898"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0ABB5BBC" w14:textId="77777777" w:rsidR="00D7541A" w:rsidRPr="00526E76" w:rsidRDefault="00D7541A" w:rsidP="00963230">
            <w:pPr>
              <w:pStyle w:val="1"/>
              <w:spacing w:line="360" w:lineRule="auto"/>
              <w:jc w:val="center"/>
              <w:rPr>
                <w:rFonts w:ascii="仿宋" w:eastAsia="仿宋" w:hAnsi="仿宋" w:cstheme="minorBidi"/>
                <w:color w:val="auto"/>
                <w:sz w:val="21"/>
                <w:szCs w:val="21"/>
              </w:rPr>
            </w:pPr>
            <w:r w:rsidRPr="00526E76">
              <w:rPr>
                <w:rFonts w:ascii="仿宋" w:eastAsia="仿宋" w:hAnsi="仿宋" w:cstheme="minorBidi" w:hint="eastAsia"/>
                <w:color w:val="auto"/>
                <w:sz w:val="21"/>
                <w:szCs w:val="21"/>
              </w:rPr>
              <w:t>6</w:t>
            </w:r>
          </w:p>
        </w:tc>
        <w:tc>
          <w:tcPr>
            <w:tcW w:w="1984" w:type="dxa"/>
            <w:tcBorders>
              <w:top w:val="single" w:sz="4" w:space="0" w:color="auto"/>
              <w:left w:val="single" w:sz="4" w:space="0" w:color="auto"/>
              <w:bottom w:val="single" w:sz="4" w:space="0" w:color="auto"/>
              <w:right w:val="single" w:sz="4" w:space="0" w:color="auto"/>
            </w:tcBorders>
            <w:hideMark/>
          </w:tcPr>
          <w:p w14:paraId="50BAF37E"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视频码率</w:t>
            </w:r>
          </w:p>
          <w:p w14:paraId="2F1C0B75"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（Bit Rate）</w:t>
            </w:r>
          </w:p>
        </w:tc>
        <w:tc>
          <w:tcPr>
            <w:tcW w:w="5466" w:type="dxa"/>
            <w:tcBorders>
              <w:top w:val="single" w:sz="4" w:space="0" w:color="auto"/>
              <w:left w:val="single" w:sz="4" w:space="0" w:color="auto"/>
              <w:bottom w:val="single" w:sz="4" w:space="0" w:color="auto"/>
              <w:right w:val="single" w:sz="4" w:space="0" w:color="auto"/>
            </w:tcBorders>
            <w:hideMark/>
          </w:tcPr>
          <w:p w14:paraId="61F04372"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存档版本不低于8Mbps，网络发布版本不低于2Mbps</w:t>
            </w:r>
          </w:p>
          <w:p w14:paraId="5958523E"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（bps：每秒比特数）；</w:t>
            </w:r>
          </w:p>
        </w:tc>
      </w:tr>
      <w:tr w:rsidR="00D7541A" w:rsidRPr="00526E76" w14:paraId="1F7E6AF5"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4382E16A" w14:textId="77777777" w:rsidR="00D7541A" w:rsidRPr="00526E76" w:rsidRDefault="00D7541A" w:rsidP="00963230">
            <w:pPr>
              <w:pStyle w:val="1"/>
              <w:spacing w:line="360" w:lineRule="auto"/>
              <w:jc w:val="center"/>
              <w:rPr>
                <w:rFonts w:ascii="仿宋" w:eastAsia="仿宋" w:hAnsi="仿宋" w:cstheme="minorBidi"/>
                <w:color w:val="auto"/>
                <w:sz w:val="21"/>
                <w:szCs w:val="21"/>
              </w:rPr>
            </w:pPr>
            <w:r w:rsidRPr="00526E76">
              <w:rPr>
                <w:rFonts w:ascii="仿宋" w:eastAsia="仿宋" w:hAnsi="仿宋" w:cstheme="minorBidi" w:hint="eastAsia"/>
                <w:color w:val="auto"/>
                <w:sz w:val="21"/>
                <w:szCs w:val="21"/>
              </w:rPr>
              <w:t>7</w:t>
            </w:r>
          </w:p>
        </w:tc>
        <w:tc>
          <w:tcPr>
            <w:tcW w:w="1984" w:type="dxa"/>
            <w:tcBorders>
              <w:top w:val="single" w:sz="4" w:space="0" w:color="auto"/>
              <w:left w:val="single" w:sz="4" w:space="0" w:color="auto"/>
              <w:bottom w:val="single" w:sz="4" w:space="0" w:color="auto"/>
              <w:right w:val="single" w:sz="4" w:space="0" w:color="auto"/>
            </w:tcBorders>
            <w:hideMark/>
          </w:tcPr>
          <w:p w14:paraId="0F0E8351"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图像效果</w:t>
            </w:r>
          </w:p>
        </w:tc>
        <w:tc>
          <w:tcPr>
            <w:tcW w:w="5466" w:type="dxa"/>
            <w:tcBorders>
              <w:top w:val="single" w:sz="4" w:space="0" w:color="auto"/>
              <w:left w:val="single" w:sz="4" w:space="0" w:color="auto"/>
              <w:bottom w:val="single" w:sz="4" w:space="0" w:color="auto"/>
              <w:right w:val="single" w:sz="4" w:space="0" w:color="auto"/>
            </w:tcBorders>
            <w:hideMark/>
          </w:tcPr>
          <w:p w14:paraId="3AD06BCE"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（1）图像不过亮、过暗；</w:t>
            </w:r>
          </w:p>
          <w:p w14:paraId="68C48C35"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（2）人、物移动时无拖影、耀光现象；</w:t>
            </w:r>
          </w:p>
          <w:p w14:paraId="5743CD4E"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（3）无其它图像质量问题；</w:t>
            </w:r>
          </w:p>
          <w:p w14:paraId="5F28136F"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（4）无加帧、无黑场等失误；</w:t>
            </w:r>
          </w:p>
        </w:tc>
      </w:tr>
      <w:tr w:rsidR="00D7541A" w:rsidRPr="00526E76" w14:paraId="5047C928"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4FDA067B" w14:textId="77777777" w:rsidR="00D7541A" w:rsidRPr="00526E76" w:rsidRDefault="00D7541A" w:rsidP="00963230">
            <w:pPr>
              <w:pStyle w:val="1"/>
              <w:spacing w:line="360" w:lineRule="auto"/>
              <w:jc w:val="center"/>
              <w:rPr>
                <w:rFonts w:ascii="仿宋" w:eastAsia="仿宋" w:hAnsi="仿宋" w:cstheme="minorBidi"/>
                <w:color w:val="auto"/>
                <w:sz w:val="21"/>
                <w:szCs w:val="21"/>
                <w:lang w:bidi="ar-SA"/>
              </w:rPr>
            </w:pPr>
            <w:r w:rsidRPr="00526E76">
              <w:rPr>
                <w:rFonts w:ascii="仿宋" w:eastAsia="仿宋" w:hAnsi="仿宋" w:cstheme="minorBidi" w:hint="eastAsia"/>
                <w:color w:val="auto"/>
                <w:sz w:val="21"/>
                <w:szCs w:val="21"/>
                <w:lang w:bidi="ar-SA"/>
              </w:rPr>
              <w:t>8</w:t>
            </w:r>
          </w:p>
        </w:tc>
        <w:tc>
          <w:tcPr>
            <w:tcW w:w="1984" w:type="dxa"/>
            <w:tcBorders>
              <w:top w:val="single" w:sz="4" w:space="0" w:color="auto"/>
              <w:left w:val="single" w:sz="4" w:space="0" w:color="auto"/>
              <w:bottom w:val="single" w:sz="4" w:space="0" w:color="auto"/>
              <w:right w:val="single" w:sz="4" w:space="0" w:color="auto"/>
            </w:tcBorders>
            <w:hideMark/>
          </w:tcPr>
          <w:p w14:paraId="7A376F7A"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音频格式</w:t>
            </w:r>
          </w:p>
          <w:p w14:paraId="3BBC9082"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(Audio)</w:t>
            </w:r>
          </w:p>
        </w:tc>
        <w:tc>
          <w:tcPr>
            <w:tcW w:w="5466" w:type="dxa"/>
            <w:tcBorders>
              <w:top w:val="single" w:sz="4" w:space="0" w:color="auto"/>
              <w:left w:val="single" w:sz="4" w:space="0" w:color="auto"/>
              <w:bottom w:val="single" w:sz="4" w:space="0" w:color="auto"/>
              <w:right w:val="single" w:sz="4" w:space="0" w:color="auto"/>
            </w:tcBorders>
            <w:hideMark/>
          </w:tcPr>
          <w:p w14:paraId="4C00A85D"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线性高级音频编码格式，Linear AAC(Advanced Audio Coding)；</w:t>
            </w:r>
          </w:p>
        </w:tc>
      </w:tr>
      <w:tr w:rsidR="00D7541A" w:rsidRPr="00526E76" w14:paraId="1366FDB4"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6CFCE769" w14:textId="77777777" w:rsidR="00D7541A" w:rsidRPr="00526E76" w:rsidRDefault="00D7541A" w:rsidP="00963230">
            <w:pPr>
              <w:pStyle w:val="1"/>
              <w:spacing w:line="360" w:lineRule="auto"/>
              <w:jc w:val="center"/>
              <w:rPr>
                <w:rFonts w:ascii="仿宋" w:eastAsia="仿宋" w:hAnsi="仿宋" w:cstheme="minorBidi"/>
                <w:color w:val="auto"/>
                <w:sz w:val="21"/>
                <w:szCs w:val="21"/>
              </w:rPr>
            </w:pPr>
            <w:r w:rsidRPr="00526E76">
              <w:rPr>
                <w:rFonts w:ascii="仿宋" w:eastAsia="仿宋" w:hAnsi="仿宋" w:cstheme="minorBidi" w:hint="eastAsia"/>
                <w:color w:val="auto"/>
                <w:sz w:val="21"/>
                <w:szCs w:val="21"/>
              </w:rPr>
              <w:t>9</w:t>
            </w:r>
          </w:p>
        </w:tc>
        <w:tc>
          <w:tcPr>
            <w:tcW w:w="1984" w:type="dxa"/>
            <w:tcBorders>
              <w:top w:val="single" w:sz="4" w:space="0" w:color="auto"/>
              <w:left w:val="single" w:sz="4" w:space="0" w:color="auto"/>
              <w:bottom w:val="single" w:sz="4" w:space="0" w:color="auto"/>
              <w:right w:val="single" w:sz="4" w:space="0" w:color="auto"/>
            </w:tcBorders>
            <w:hideMark/>
          </w:tcPr>
          <w:p w14:paraId="3D4685DB"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音频采样率</w:t>
            </w:r>
          </w:p>
          <w:p w14:paraId="5589ECD0"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(Sample Rate)</w:t>
            </w:r>
          </w:p>
        </w:tc>
        <w:tc>
          <w:tcPr>
            <w:tcW w:w="5466" w:type="dxa"/>
            <w:tcBorders>
              <w:top w:val="single" w:sz="4" w:space="0" w:color="auto"/>
              <w:left w:val="single" w:sz="4" w:space="0" w:color="auto"/>
              <w:bottom w:val="single" w:sz="4" w:space="0" w:color="auto"/>
              <w:right w:val="single" w:sz="4" w:space="0" w:color="auto"/>
            </w:tcBorders>
            <w:hideMark/>
          </w:tcPr>
          <w:p w14:paraId="274EC1A1"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采样率不低于48kHz；</w:t>
            </w:r>
          </w:p>
        </w:tc>
      </w:tr>
      <w:tr w:rsidR="00D7541A" w:rsidRPr="00526E76" w14:paraId="6DAF45A8"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711FAF6A" w14:textId="77777777" w:rsidR="00D7541A" w:rsidRPr="00526E76" w:rsidRDefault="00D7541A" w:rsidP="00963230">
            <w:pPr>
              <w:pStyle w:val="1"/>
              <w:spacing w:line="360" w:lineRule="auto"/>
              <w:jc w:val="center"/>
              <w:rPr>
                <w:rFonts w:ascii="仿宋" w:eastAsia="仿宋" w:hAnsi="仿宋" w:cstheme="minorBidi"/>
                <w:color w:val="auto"/>
                <w:sz w:val="21"/>
                <w:szCs w:val="21"/>
              </w:rPr>
            </w:pPr>
            <w:r w:rsidRPr="00526E76">
              <w:rPr>
                <w:rFonts w:ascii="仿宋" w:eastAsia="仿宋" w:hAnsi="仿宋" w:cstheme="minorBidi" w:hint="eastAsia"/>
                <w:color w:val="auto"/>
                <w:sz w:val="21"/>
                <w:szCs w:val="21"/>
              </w:rPr>
              <w:t>10</w:t>
            </w:r>
          </w:p>
        </w:tc>
        <w:tc>
          <w:tcPr>
            <w:tcW w:w="1984" w:type="dxa"/>
            <w:tcBorders>
              <w:top w:val="single" w:sz="4" w:space="0" w:color="auto"/>
              <w:left w:val="single" w:sz="4" w:space="0" w:color="auto"/>
              <w:bottom w:val="single" w:sz="4" w:space="0" w:color="auto"/>
              <w:right w:val="single" w:sz="4" w:space="0" w:color="auto"/>
            </w:tcBorders>
            <w:hideMark/>
          </w:tcPr>
          <w:p w14:paraId="67996B38"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音频码率</w:t>
            </w:r>
          </w:p>
          <w:p w14:paraId="03B32AF9"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(Bit Rate)</w:t>
            </w:r>
          </w:p>
        </w:tc>
        <w:tc>
          <w:tcPr>
            <w:tcW w:w="5466" w:type="dxa"/>
            <w:tcBorders>
              <w:top w:val="single" w:sz="4" w:space="0" w:color="auto"/>
              <w:left w:val="single" w:sz="4" w:space="0" w:color="auto"/>
              <w:bottom w:val="single" w:sz="4" w:space="0" w:color="auto"/>
              <w:right w:val="single" w:sz="4" w:space="0" w:color="auto"/>
            </w:tcBorders>
            <w:hideMark/>
          </w:tcPr>
          <w:p w14:paraId="0B844DF4"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不低于1.4Mbps（bps：每秒</w:t>
            </w:r>
            <w:r>
              <w:rPr>
                <w:rFonts w:ascii="仿宋" w:eastAsia="仿宋" w:hAnsi="仿宋" w:hint="eastAsia"/>
                <w:color w:val="000000"/>
                <w:sz w:val="21"/>
                <w:szCs w:val="21"/>
              </w:rPr>
              <w:t>比特数</w:t>
            </w:r>
            <w:r>
              <w:rPr>
                <w:rFonts w:ascii="仿宋" w:eastAsia="仿宋" w:hAnsi="仿宋"/>
                <w:color w:val="000000"/>
                <w:sz w:val="21"/>
                <w:szCs w:val="21"/>
              </w:rPr>
              <w:t>）</w:t>
            </w:r>
            <w:r>
              <w:rPr>
                <w:rFonts w:ascii="仿宋" w:eastAsia="仿宋" w:hAnsi="仿宋" w:hint="eastAsia"/>
                <w:color w:val="000000"/>
                <w:sz w:val="21"/>
                <w:szCs w:val="21"/>
              </w:rPr>
              <w:t>;</w:t>
            </w:r>
          </w:p>
        </w:tc>
      </w:tr>
      <w:tr w:rsidR="00D7541A" w:rsidRPr="00526E76" w14:paraId="3EB841FD"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78102AD3" w14:textId="77777777" w:rsidR="00D7541A" w:rsidRPr="00526E76" w:rsidRDefault="00D7541A" w:rsidP="00963230">
            <w:pPr>
              <w:pStyle w:val="1"/>
              <w:spacing w:line="360" w:lineRule="auto"/>
              <w:jc w:val="center"/>
              <w:rPr>
                <w:rFonts w:ascii="仿宋" w:eastAsia="仿宋" w:hAnsi="仿宋" w:cstheme="minorBidi"/>
                <w:color w:val="auto"/>
                <w:sz w:val="21"/>
                <w:szCs w:val="21"/>
              </w:rPr>
            </w:pPr>
            <w:r w:rsidRPr="00526E76">
              <w:rPr>
                <w:rFonts w:ascii="仿宋" w:eastAsia="仿宋" w:hAnsi="仿宋" w:cstheme="minorBidi" w:hint="eastAsia"/>
                <w:color w:val="auto"/>
                <w:sz w:val="21"/>
                <w:szCs w:val="21"/>
              </w:rPr>
              <w:t>11</w:t>
            </w:r>
          </w:p>
        </w:tc>
        <w:tc>
          <w:tcPr>
            <w:tcW w:w="1984" w:type="dxa"/>
            <w:tcBorders>
              <w:top w:val="single" w:sz="4" w:space="0" w:color="auto"/>
              <w:left w:val="single" w:sz="4" w:space="0" w:color="auto"/>
              <w:bottom w:val="single" w:sz="4" w:space="0" w:color="auto"/>
              <w:right w:val="single" w:sz="4" w:space="0" w:color="auto"/>
            </w:tcBorders>
            <w:hideMark/>
          </w:tcPr>
          <w:p w14:paraId="1F47D6F7"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音频信噪比</w:t>
            </w:r>
          </w:p>
          <w:p w14:paraId="220E9461"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(SNR)</w:t>
            </w:r>
          </w:p>
        </w:tc>
        <w:tc>
          <w:tcPr>
            <w:tcW w:w="5466" w:type="dxa"/>
            <w:tcBorders>
              <w:top w:val="single" w:sz="4" w:space="0" w:color="auto"/>
              <w:left w:val="single" w:sz="4" w:space="0" w:color="auto"/>
              <w:bottom w:val="single" w:sz="4" w:space="0" w:color="auto"/>
              <w:right w:val="single" w:sz="4" w:space="0" w:color="auto"/>
            </w:tcBorders>
          </w:tcPr>
          <w:p w14:paraId="245F0E21"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大于50dB；</w:t>
            </w:r>
          </w:p>
          <w:p w14:paraId="6DADC700"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p>
        </w:tc>
      </w:tr>
      <w:tr w:rsidR="00D7541A" w:rsidRPr="00526E76" w14:paraId="3BBB4F21"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3DC84B78" w14:textId="77777777" w:rsidR="00D7541A" w:rsidRPr="00526E76" w:rsidRDefault="00D7541A" w:rsidP="00963230">
            <w:pPr>
              <w:pStyle w:val="1"/>
              <w:spacing w:line="360" w:lineRule="auto"/>
              <w:jc w:val="center"/>
              <w:rPr>
                <w:rFonts w:ascii="仿宋" w:eastAsia="仿宋" w:hAnsi="仿宋" w:cstheme="minorBidi"/>
                <w:color w:val="auto"/>
                <w:sz w:val="21"/>
                <w:szCs w:val="21"/>
              </w:rPr>
            </w:pPr>
            <w:r w:rsidRPr="00526E76">
              <w:rPr>
                <w:rFonts w:ascii="仿宋" w:eastAsia="仿宋" w:hAnsi="仿宋" w:cstheme="minorBidi" w:hint="eastAsia"/>
                <w:color w:val="auto"/>
                <w:sz w:val="21"/>
                <w:szCs w:val="21"/>
              </w:rPr>
              <w:t>12</w:t>
            </w:r>
          </w:p>
        </w:tc>
        <w:tc>
          <w:tcPr>
            <w:tcW w:w="1984" w:type="dxa"/>
            <w:tcBorders>
              <w:top w:val="single" w:sz="4" w:space="0" w:color="auto"/>
              <w:left w:val="single" w:sz="4" w:space="0" w:color="auto"/>
              <w:bottom w:val="single" w:sz="4" w:space="0" w:color="auto"/>
              <w:right w:val="single" w:sz="4" w:space="0" w:color="auto"/>
            </w:tcBorders>
            <w:hideMark/>
          </w:tcPr>
          <w:p w14:paraId="48041C26"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声音效果</w:t>
            </w:r>
          </w:p>
        </w:tc>
        <w:tc>
          <w:tcPr>
            <w:tcW w:w="5466" w:type="dxa"/>
            <w:tcBorders>
              <w:top w:val="single" w:sz="4" w:space="0" w:color="auto"/>
              <w:left w:val="single" w:sz="4" w:space="0" w:color="auto"/>
              <w:bottom w:val="single" w:sz="4" w:space="0" w:color="auto"/>
              <w:right w:val="single" w:sz="4" w:space="0" w:color="auto"/>
            </w:tcBorders>
            <w:hideMark/>
          </w:tcPr>
          <w:p w14:paraId="60B8CAAC"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（1）声音和画面同步；</w:t>
            </w:r>
          </w:p>
          <w:p w14:paraId="2C4425C4"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（2）声音无明显失真、无明显噪音、回声或其它杂音，无音量忽大忽小现象；</w:t>
            </w:r>
          </w:p>
          <w:p w14:paraId="4D699EA7"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（3）伴音清晰、饱满、圆润，解说声与现场声无明显比例失调，解说声与背景音乐无明显比例失调；</w:t>
            </w:r>
          </w:p>
          <w:p w14:paraId="67F84D53"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（4）无其它声音质量问题；</w:t>
            </w:r>
          </w:p>
        </w:tc>
      </w:tr>
      <w:tr w:rsidR="00D7541A" w:rsidRPr="00526E76" w14:paraId="40A2A313"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1BD786FF" w14:textId="77777777" w:rsidR="00D7541A" w:rsidRPr="00526E76" w:rsidRDefault="00D7541A" w:rsidP="00963230">
            <w:pPr>
              <w:pStyle w:val="1"/>
              <w:spacing w:line="360" w:lineRule="auto"/>
              <w:jc w:val="center"/>
              <w:rPr>
                <w:rFonts w:ascii="仿宋" w:eastAsia="仿宋" w:hAnsi="仿宋" w:cstheme="minorBidi"/>
                <w:color w:val="auto"/>
                <w:sz w:val="21"/>
                <w:szCs w:val="21"/>
              </w:rPr>
            </w:pPr>
            <w:r w:rsidRPr="00526E76">
              <w:rPr>
                <w:rFonts w:ascii="仿宋" w:eastAsia="仿宋" w:hAnsi="仿宋" w:cstheme="minorBidi" w:hint="eastAsia"/>
                <w:color w:val="auto"/>
                <w:sz w:val="21"/>
                <w:szCs w:val="21"/>
              </w:rPr>
              <w:t>13</w:t>
            </w:r>
          </w:p>
        </w:tc>
        <w:tc>
          <w:tcPr>
            <w:tcW w:w="1984" w:type="dxa"/>
            <w:tcBorders>
              <w:top w:val="single" w:sz="4" w:space="0" w:color="auto"/>
              <w:left w:val="single" w:sz="4" w:space="0" w:color="auto"/>
              <w:bottom w:val="single" w:sz="4" w:space="0" w:color="auto"/>
              <w:right w:val="single" w:sz="4" w:space="0" w:color="auto"/>
            </w:tcBorders>
            <w:hideMark/>
          </w:tcPr>
          <w:p w14:paraId="3662AE98"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剪辑</w:t>
            </w:r>
          </w:p>
        </w:tc>
        <w:tc>
          <w:tcPr>
            <w:tcW w:w="5466" w:type="dxa"/>
            <w:tcBorders>
              <w:top w:val="single" w:sz="4" w:space="0" w:color="auto"/>
              <w:left w:val="single" w:sz="4" w:space="0" w:color="auto"/>
              <w:bottom w:val="single" w:sz="4" w:space="0" w:color="auto"/>
              <w:right w:val="single" w:sz="4" w:space="0" w:color="auto"/>
            </w:tcBorders>
            <w:hideMark/>
          </w:tcPr>
          <w:p w14:paraId="02D0BB6A"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（1）剪辑衔接自然；</w:t>
            </w:r>
          </w:p>
          <w:p w14:paraId="1CB27BD8"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lastRenderedPageBreak/>
              <w:t>（2）无空白帧；</w:t>
            </w:r>
          </w:p>
          <w:p w14:paraId="0645D901"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（3）画面节奏顺畅；</w:t>
            </w:r>
          </w:p>
        </w:tc>
      </w:tr>
      <w:tr w:rsidR="00D7541A" w:rsidRPr="00526E76" w14:paraId="32C8ADBD"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3A56F415" w14:textId="77777777" w:rsidR="00D7541A" w:rsidRPr="00526E76" w:rsidRDefault="00D7541A" w:rsidP="00963230">
            <w:pPr>
              <w:pStyle w:val="1"/>
              <w:spacing w:line="360" w:lineRule="auto"/>
              <w:jc w:val="center"/>
              <w:rPr>
                <w:rFonts w:ascii="仿宋" w:eastAsia="仿宋" w:hAnsi="仿宋" w:cstheme="minorBidi"/>
                <w:color w:val="auto"/>
                <w:sz w:val="21"/>
                <w:szCs w:val="21"/>
              </w:rPr>
            </w:pPr>
            <w:r w:rsidRPr="00526E76">
              <w:rPr>
                <w:rFonts w:ascii="仿宋" w:eastAsia="仿宋" w:hAnsi="仿宋" w:cstheme="minorBidi" w:hint="eastAsia"/>
                <w:color w:val="auto"/>
                <w:sz w:val="21"/>
                <w:szCs w:val="21"/>
              </w:rPr>
              <w:lastRenderedPageBreak/>
              <w:t>14</w:t>
            </w:r>
          </w:p>
        </w:tc>
        <w:tc>
          <w:tcPr>
            <w:tcW w:w="1984" w:type="dxa"/>
            <w:tcBorders>
              <w:top w:val="single" w:sz="4" w:space="0" w:color="auto"/>
              <w:left w:val="single" w:sz="4" w:space="0" w:color="auto"/>
              <w:bottom w:val="single" w:sz="4" w:space="0" w:color="auto"/>
              <w:right w:val="single" w:sz="4" w:space="0" w:color="auto"/>
            </w:tcBorders>
            <w:hideMark/>
          </w:tcPr>
          <w:p w14:paraId="34DE9DD9"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后期动画</w:t>
            </w:r>
          </w:p>
        </w:tc>
        <w:tc>
          <w:tcPr>
            <w:tcW w:w="5466" w:type="dxa"/>
            <w:tcBorders>
              <w:top w:val="single" w:sz="4" w:space="0" w:color="auto"/>
              <w:left w:val="single" w:sz="4" w:space="0" w:color="auto"/>
              <w:bottom w:val="single" w:sz="4" w:space="0" w:color="auto"/>
              <w:right w:val="single" w:sz="4" w:space="0" w:color="auto"/>
            </w:tcBorders>
            <w:hideMark/>
          </w:tcPr>
          <w:p w14:paraId="5B5A6DF7"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后期制作的动画应根据内容进行设计，需贴合课程内容，</w:t>
            </w:r>
          </w:p>
          <w:p w14:paraId="3739784B"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显示的画面风格和显示的文字（非字幕文件）应一致，不能出现错误，同一门课程中风格一致；</w:t>
            </w:r>
          </w:p>
        </w:tc>
      </w:tr>
      <w:tr w:rsidR="00D7541A" w:rsidRPr="00526E76" w14:paraId="417D800E"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57BDF2FE" w14:textId="77777777" w:rsidR="00D7541A" w:rsidRPr="00526E76" w:rsidRDefault="00D7541A" w:rsidP="00963230">
            <w:pPr>
              <w:pStyle w:val="1"/>
              <w:spacing w:line="360" w:lineRule="auto"/>
              <w:jc w:val="center"/>
              <w:rPr>
                <w:rFonts w:ascii="仿宋" w:eastAsia="仿宋" w:hAnsi="仿宋" w:cstheme="minorBidi"/>
                <w:color w:val="auto"/>
                <w:sz w:val="21"/>
                <w:szCs w:val="21"/>
              </w:rPr>
            </w:pPr>
            <w:r w:rsidRPr="00526E76">
              <w:rPr>
                <w:rFonts w:ascii="仿宋" w:eastAsia="仿宋" w:hAnsi="仿宋" w:cstheme="minorBidi" w:hint="eastAsia"/>
                <w:color w:val="auto"/>
                <w:sz w:val="21"/>
                <w:szCs w:val="21"/>
              </w:rPr>
              <w:t>15</w:t>
            </w:r>
          </w:p>
        </w:tc>
        <w:tc>
          <w:tcPr>
            <w:tcW w:w="1984" w:type="dxa"/>
            <w:tcBorders>
              <w:top w:val="single" w:sz="4" w:space="0" w:color="auto"/>
              <w:left w:val="single" w:sz="4" w:space="0" w:color="auto"/>
              <w:bottom w:val="single" w:sz="4" w:space="0" w:color="auto"/>
              <w:right w:val="single" w:sz="4" w:space="0" w:color="auto"/>
            </w:tcBorders>
            <w:hideMark/>
          </w:tcPr>
          <w:p w14:paraId="2D1FD11E"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字幕要求</w:t>
            </w:r>
          </w:p>
          <w:p w14:paraId="38A63361"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p>
        </w:tc>
        <w:tc>
          <w:tcPr>
            <w:tcW w:w="5466" w:type="dxa"/>
            <w:tcBorders>
              <w:top w:val="single" w:sz="4" w:space="0" w:color="auto"/>
              <w:left w:val="single" w:sz="4" w:space="0" w:color="auto"/>
              <w:bottom w:val="single" w:sz="4" w:space="0" w:color="auto"/>
              <w:right w:val="single" w:sz="4" w:space="0" w:color="auto"/>
            </w:tcBorders>
            <w:hideMark/>
          </w:tcPr>
          <w:p w14:paraId="5B0DF504" w14:textId="01F40681"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英文授课视频提供相应的英文字幕，中英文结合且是一个整句时，最多20个字，字母不超过40个；</w:t>
            </w:r>
          </w:p>
        </w:tc>
      </w:tr>
      <w:tr w:rsidR="00D7541A" w:rsidRPr="00526E76" w14:paraId="590E81DC"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06A67E9E" w14:textId="77777777" w:rsidR="00D7541A" w:rsidRPr="00526E76" w:rsidRDefault="00D7541A" w:rsidP="00963230">
            <w:pPr>
              <w:pStyle w:val="1"/>
              <w:spacing w:line="360" w:lineRule="auto"/>
              <w:jc w:val="center"/>
              <w:rPr>
                <w:rFonts w:ascii="仿宋" w:eastAsia="仿宋" w:hAnsi="仿宋" w:cstheme="minorBidi"/>
                <w:color w:val="auto"/>
                <w:sz w:val="21"/>
                <w:szCs w:val="21"/>
              </w:rPr>
            </w:pPr>
            <w:r w:rsidRPr="00526E76">
              <w:rPr>
                <w:rFonts w:ascii="仿宋" w:eastAsia="仿宋" w:hAnsi="仿宋" w:cstheme="minorBidi" w:hint="eastAsia"/>
                <w:color w:val="auto"/>
                <w:sz w:val="21"/>
                <w:szCs w:val="21"/>
              </w:rPr>
              <w:t>16</w:t>
            </w:r>
          </w:p>
        </w:tc>
        <w:tc>
          <w:tcPr>
            <w:tcW w:w="1984" w:type="dxa"/>
            <w:tcBorders>
              <w:top w:val="single" w:sz="4" w:space="0" w:color="auto"/>
              <w:left w:val="single" w:sz="4" w:space="0" w:color="auto"/>
              <w:bottom w:val="single" w:sz="4" w:space="0" w:color="auto"/>
              <w:right w:val="single" w:sz="4" w:space="0" w:color="auto"/>
            </w:tcBorders>
            <w:hideMark/>
          </w:tcPr>
          <w:p w14:paraId="3C542B98"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字幕文件格式</w:t>
            </w:r>
          </w:p>
        </w:tc>
        <w:tc>
          <w:tcPr>
            <w:tcW w:w="5466" w:type="dxa"/>
            <w:tcBorders>
              <w:top w:val="single" w:sz="4" w:space="0" w:color="auto"/>
              <w:left w:val="single" w:sz="4" w:space="0" w:color="auto"/>
              <w:bottom w:val="single" w:sz="4" w:space="0" w:color="auto"/>
              <w:right w:val="single" w:sz="4" w:space="0" w:color="auto"/>
            </w:tcBorders>
            <w:hideMark/>
          </w:tcPr>
          <w:p w14:paraId="041948E7"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字幕不能固定加在视频上，必须以单独的SRT文件格式提供；</w:t>
            </w:r>
          </w:p>
        </w:tc>
      </w:tr>
      <w:tr w:rsidR="00D7541A" w:rsidRPr="00526E76" w14:paraId="6C1C1DD9"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1C98BAC0" w14:textId="77777777" w:rsidR="00D7541A" w:rsidRPr="00526E76" w:rsidRDefault="00D7541A" w:rsidP="00963230">
            <w:pPr>
              <w:pStyle w:val="1"/>
              <w:spacing w:line="360" w:lineRule="auto"/>
              <w:jc w:val="center"/>
              <w:rPr>
                <w:rFonts w:ascii="仿宋" w:eastAsia="仿宋" w:hAnsi="仿宋" w:cstheme="minorBidi"/>
                <w:color w:val="auto"/>
                <w:sz w:val="21"/>
                <w:szCs w:val="21"/>
              </w:rPr>
            </w:pPr>
            <w:r w:rsidRPr="00526E76">
              <w:rPr>
                <w:rFonts w:ascii="仿宋" w:eastAsia="仿宋" w:hAnsi="仿宋" w:cstheme="minorBidi" w:hint="eastAsia"/>
                <w:color w:val="auto"/>
                <w:sz w:val="21"/>
                <w:szCs w:val="21"/>
              </w:rPr>
              <w:t>17</w:t>
            </w:r>
          </w:p>
        </w:tc>
        <w:tc>
          <w:tcPr>
            <w:tcW w:w="1984" w:type="dxa"/>
            <w:tcBorders>
              <w:top w:val="single" w:sz="4" w:space="0" w:color="auto"/>
              <w:left w:val="single" w:sz="4" w:space="0" w:color="auto"/>
              <w:bottom w:val="single" w:sz="4" w:space="0" w:color="auto"/>
              <w:right w:val="single" w:sz="4" w:space="0" w:color="auto"/>
            </w:tcBorders>
            <w:hideMark/>
          </w:tcPr>
          <w:p w14:paraId="2A412BD2"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字幕编码</w:t>
            </w:r>
          </w:p>
        </w:tc>
        <w:tc>
          <w:tcPr>
            <w:tcW w:w="5466" w:type="dxa"/>
            <w:tcBorders>
              <w:top w:val="single" w:sz="4" w:space="0" w:color="auto"/>
              <w:left w:val="single" w:sz="4" w:space="0" w:color="auto"/>
              <w:bottom w:val="single" w:sz="4" w:space="0" w:color="auto"/>
              <w:right w:val="single" w:sz="4" w:space="0" w:color="auto"/>
            </w:tcBorders>
            <w:hideMark/>
          </w:tcPr>
          <w:p w14:paraId="213AE97D"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中文字幕必须采用UTF-8编码；</w:t>
            </w:r>
          </w:p>
        </w:tc>
      </w:tr>
      <w:tr w:rsidR="00D7541A" w:rsidRPr="00526E76" w14:paraId="44F72DFE"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0DB20BF1" w14:textId="77777777" w:rsidR="00D7541A" w:rsidRPr="00526E76" w:rsidRDefault="00D7541A" w:rsidP="00963230">
            <w:pPr>
              <w:pStyle w:val="1"/>
              <w:spacing w:line="360" w:lineRule="auto"/>
              <w:jc w:val="center"/>
              <w:rPr>
                <w:rFonts w:ascii="仿宋" w:eastAsia="仿宋" w:hAnsi="仿宋" w:cstheme="minorBidi"/>
                <w:color w:val="auto"/>
                <w:sz w:val="21"/>
                <w:szCs w:val="21"/>
              </w:rPr>
            </w:pPr>
            <w:r w:rsidRPr="00526E76">
              <w:rPr>
                <w:rFonts w:ascii="仿宋" w:eastAsia="仿宋" w:hAnsi="仿宋" w:cstheme="minorBidi" w:hint="eastAsia"/>
                <w:color w:val="auto"/>
                <w:sz w:val="21"/>
                <w:szCs w:val="21"/>
              </w:rPr>
              <w:t>18</w:t>
            </w:r>
          </w:p>
        </w:tc>
        <w:tc>
          <w:tcPr>
            <w:tcW w:w="1984" w:type="dxa"/>
            <w:tcBorders>
              <w:top w:val="single" w:sz="4" w:space="0" w:color="auto"/>
              <w:left w:val="single" w:sz="4" w:space="0" w:color="auto"/>
              <w:bottom w:val="single" w:sz="4" w:space="0" w:color="auto"/>
              <w:right w:val="single" w:sz="4" w:space="0" w:color="auto"/>
            </w:tcBorders>
            <w:hideMark/>
          </w:tcPr>
          <w:p w14:paraId="0280C4A4"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字幕时间轴</w:t>
            </w:r>
          </w:p>
        </w:tc>
        <w:tc>
          <w:tcPr>
            <w:tcW w:w="5466" w:type="dxa"/>
            <w:tcBorders>
              <w:top w:val="single" w:sz="4" w:space="0" w:color="auto"/>
              <w:left w:val="single" w:sz="4" w:space="0" w:color="auto"/>
              <w:bottom w:val="single" w:sz="4" w:space="0" w:color="auto"/>
              <w:right w:val="single" w:sz="4" w:space="0" w:color="auto"/>
            </w:tcBorders>
            <w:hideMark/>
          </w:tcPr>
          <w:p w14:paraId="210481E0"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时间轴准确，字幕出现时间与视频声音一致；</w:t>
            </w:r>
          </w:p>
        </w:tc>
      </w:tr>
      <w:tr w:rsidR="00D7541A" w:rsidRPr="00526E76" w14:paraId="1B421FB4"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59AC3BEB" w14:textId="77777777" w:rsidR="00D7541A" w:rsidRPr="00526E76" w:rsidRDefault="00D7541A" w:rsidP="00963230">
            <w:pPr>
              <w:pStyle w:val="1"/>
              <w:spacing w:line="360" w:lineRule="auto"/>
              <w:jc w:val="center"/>
              <w:rPr>
                <w:rFonts w:ascii="仿宋" w:eastAsia="仿宋" w:hAnsi="仿宋" w:cstheme="minorBidi"/>
                <w:color w:val="auto"/>
                <w:sz w:val="21"/>
                <w:szCs w:val="21"/>
              </w:rPr>
            </w:pPr>
            <w:r w:rsidRPr="00526E76">
              <w:rPr>
                <w:rFonts w:ascii="仿宋" w:eastAsia="仿宋" w:hAnsi="仿宋" w:cstheme="minorBidi" w:hint="eastAsia"/>
                <w:color w:val="auto"/>
                <w:sz w:val="21"/>
                <w:szCs w:val="21"/>
              </w:rPr>
              <w:t>19</w:t>
            </w:r>
          </w:p>
        </w:tc>
        <w:tc>
          <w:tcPr>
            <w:tcW w:w="1984" w:type="dxa"/>
            <w:tcBorders>
              <w:top w:val="single" w:sz="4" w:space="0" w:color="auto"/>
              <w:left w:val="single" w:sz="4" w:space="0" w:color="auto"/>
              <w:bottom w:val="single" w:sz="4" w:space="0" w:color="auto"/>
              <w:right w:val="single" w:sz="4" w:space="0" w:color="auto"/>
            </w:tcBorders>
            <w:hideMark/>
          </w:tcPr>
          <w:p w14:paraId="3F838D9F"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字幕文字内容</w:t>
            </w:r>
          </w:p>
        </w:tc>
        <w:tc>
          <w:tcPr>
            <w:tcW w:w="5466" w:type="dxa"/>
            <w:tcBorders>
              <w:top w:val="single" w:sz="4" w:space="0" w:color="auto"/>
              <w:left w:val="single" w:sz="4" w:space="0" w:color="auto"/>
              <w:bottom w:val="single" w:sz="4" w:space="0" w:color="auto"/>
              <w:right w:val="single" w:sz="4" w:space="0" w:color="auto"/>
            </w:tcBorders>
            <w:hideMark/>
          </w:tcPr>
          <w:p w14:paraId="34DCF224"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字幕文字错误不能超过1%；</w:t>
            </w:r>
          </w:p>
        </w:tc>
      </w:tr>
      <w:tr w:rsidR="00D7541A" w:rsidRPr="00526E76" w14:paraId="79A6A445"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52C700F3" w14:textId="77777777" w:rsidR="00D7541A" w:rsidRPr="00526E76" w:rsidRDefault="00D7541A" w:rsidP="00963230">
            <w:pPr>
              <w:pStyle w:val="1"/>
              <w:spacing w:line="360" w:lineRule="auto"/>
              <w:jc w:val="center"/>
              <w:rPr>
                <w:rFonts w:ascii="仿宋" w:eastAsia="仿宋" w:hAnsi="仿宋" w:cstheme="minorBidi"/>
                <w:color w:val="auto"/>
                <w:sz w:val="21"/>
                <w:szCs w:val="21"/>
              </w:rPr>
            </w:pPr>
            <w:r w:rsidRPr="00526E76">
              <w:rPr>
                <w:rFonts w:ascii="仿宋" w:eastAsia="仿宋" w:hAnsi="仿宋" w:cstheme="minorBidi" w:hint="eastAsia"/>
                <w:color w:val="auto"/>
                <w:sz w:val="21"/>
                <w:szCs w:val="21"/>
              </w:rPr>
              <w:t>20</w:t>
            </w:r>
          </w:p>
        </w:tc>
        <w:tc>
          <w:tcPr>
            <w:tcW w:w="1984" w:type="dxa"/>
            <w:tcBorders>
              <w:top w:val="single" w:sz="4" w:space="0" w:color="auto"/>
              <w:left w:val="single" w:sz="4" w:space="0" w:color="auto"/>
              <w:bottom w:val="single" w:sz="4" w:space="0" w:color="auto"/>
              <w:right w:val="single" w:sz="4" w:space="0" w:color="auto"/>
            </w:tcBorders>
            <w:hideMark/>
          </w:tcPr>
          <w:p w14:paraId="377C4BD6"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片头</w:t>
            </w:r>
          </w:p>
        </w:tc>
        <w:tc>
          <w:tcPr>
            <w:tcW w:w="5466" w:type="dxa"/>
            <w:tcBorders>
              <w:top w:val="single" w:sz="4" w:space="0" w:color="auto"/>
              <w:left w:val="single" w:sz="4" w:space="0" w:color="auto"/>
              <w:bottom w:val="single" w:sz="4" w:space="0" w:color="auto"/>
              <w:right w:val="single" w:sz="4" w:space="0" w:color="auto"/>
            </w:tcBorders>
            <w:hideMark/>
          </w:tcPr>
          <w:p w14:paraId="36761740"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（1）片头长度不超过10秒；</w:t>
            </w:r>
          </w:p>
          <w:p w14:paraId="6B66C92A"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（2）片头应使用体现课程所属院校、机构特色的元素；</w:t>
            </w:r>
          </w:p>
          <w:p w14:paraId="61404512"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（3）片头中应出现明显、不失真的课程所属院校、机构的字样和标志或课程名称；</w:t>
            </w:r>
          </w:p>
        </w:tc>
      </w:tr>
      <w:tr w:rsidR="00D7541A" w:rsidRPr="00526E76" w14:paraId="7C758F9A"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08F8D804" w14:textId="77777777" w:rsidR="00D7541A" w:rsidRPr="00526E76" w:rsidRDefault="00D7541A" w:rsidP="00963230">
            <w:pPr>
              <w:pStyle w:val="1"/>
              <w:spacing w:line="360" w:lineRule="auto"/>
              <w:jc w:val="center"/>
              <w:rPr>
                <w:rFonts w:ascii="仿宋" w:eastAsia="仿宋" w:hAnsi="仿宋" w:cstheme="minorBidi"/>
                <w:color w:val="auto"/>
                <w:sz w:val="21"/>
                <w:szCs w:val="21"/>
              </w:rPr>
            </w:pPr>
            <w:r w:rsidRPr="00526E76">
              <w:rPr>
                <w:rFonts w:ascii="仿宋" w:eastAsia="仿宋" w:hAnsi="仿宋" w:cstheme="minorBidi" w:hint="eastAsia"/>
                <w:color w:val="auto"/>
                <w:sz w:val="21"/>
                <w:szCs w:val="21"/>
              </w:rPr>
              <w:t>21</w:t>
            </w:r>
          </w:p>
        </w:tc>
        <w:tc>
          <w:tcPr>
            <w:tcW w:w="1984" w:type="dxa"/>
            <w:tcBorders>
              <w:top w:val="single" w:sz="4" w:space="0" w:color="auto"/>
              <w:left w:val="single" w:sz="4" w:space="0" w:color="auto"/>
              <w:bottom w:val="single" w:sz="4" w:space="0" w:color="auto"/>
              <w:right w:val="single" w:sz="4" w:space="0" w:color="auto"/>
            </w:tcBorders>
            <w:hideMark/>
          </w:tcPr>
          <w:p w14:paraId="4D83C920"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片尾</w:t>
            </w:r>
          </w:p>
        </w:tc>
        <w:tc>
          <w:tcPr>
            <w:tcW w:w="5466" w:type="dxa"/>
            <w:tcBorders>
              <w:top w:val="single" w:sz="4" w:space="0" w:color="auto"/>
              <w:left w:val="single" w:sz="4" w:space="0" w:color="auto"/>
              <w:bottom w:val="single" w:sz="4" w:space="0" w:color="auto"/>
              <w:right w:val="single" w:sz="4" w:space="0" w:color="auto"/>
            </w:tcBorders>
            <w:hideMark/>
          </w:tcPr>
          <w:p w14:paraId="53C7A8E4"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（1）片尾应根据实际需求添加，一般不超过5秒；</w:t>
            </w:r>
          </w:p>
          <w:p w14:paraId="2DA70B9F"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（2）使用体现课程所属院校、机构特色的素材或课程名称</w:t>
            </w:r>
          </w:p>
        </w:tc>
      </w:tr>
      <w:tr w:rsidR="00D7541A" w:rsidRPr="00526E76" w14:paraId="4E390484" w14:textId="77777777" w:rsidTr="00F01CE1">
        <w:tc>
          <w:tcPr>
            <w:tcW w:w="846" w:type="dxa"/>
            <w:tcBorders>
              <w:top w:val="single" w:sz="4" w:space="0" w:color="auto"/>
              <w:left w:val="single" w:sz="4" w:space="0" w:color="auto"/>
              <w:bottom w:val="single" w:sz="4" w:space="0" w:color="auto"/>
              <w:right w:val="single" w:sz="4" w:space="0" w:color="auto"/>
            </w:tcBorders>
            <w:hideMark/>
          </w:tcPr>
          <w:p w14:paraId="4512F3AB" w14:textId="77777777" w:rsidR="00D7541A" w:rsidRPr="00526E76" w:rsidRDefault="00D7541A" w:rsidP="00963230">
            <w:pPr>
              <w:pStyle w:val="1"/>
              <w:spacing w:line="360" w:lineRule="auto"/>
              <w:jc w:val="center"/>
              <w:rPr>
                <w:rFonts w:ascii="仿宋" w:eastAsia="仿宋" w:hAnsi="仿宋" w:cstheme="minorBidi"/>
                <w:color w:val="auto"/>
                <w:sz w:val="21"/>
                <w:szCs w:val="21"/>
              </w:rPr>
            </w:pPr>
            <w:r w:rsidRPr="00526E76">
              <w:rPr>
                <w:rFonts w:ascii="仿宋" w:eastAsia="仿宋" w:hAnsi="仿宋" w:cstheme="minorBidi" w:hint="eastAsia"/>
                <w:color w:val="auto"/>
                <w:sz w:val="21"/>
                <w:szCs w:val="21"/>
              </w:rPr>
              <w:t>22</w:t>
            </w:r>
          </w:p>
        </w:tc>
        <w:tc>
          <w:tcPr>
            <w:tcW w:w="1984" w:type="dxa"/>
            <w:tcBorders>
              <w:top w:val="single" w:sz="4" w:space="0" w:color="auto"/>
              <w:left w:val="single" w:sz="4" w:space="0" w:color="auto"/>
              <w:bottom w:val="single" w:sz="4" w:space="0" w:color="auto"/>
              <w:right w:val="single" w:sz="4" w:space="0" w:color="auto"/>
            </w:tcBorders>
            <w:hideMark/>
          </w:tcPr>
          <w:p w14:paraId="031AB02E"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视频Logo</w:t>
            </w:r>
          </w:p>
        </w:tc>
        <w:tc>
          <w:tcPr>
            <w:tcW w:w="5466" w:type="dxa"/>
            <w:tcBorders>
              <w:top w:val="single" w:sz="4" w:space="0" w:color="auto"/>
              <w:left w:val="single" w:sz="4" w:space="0" w:color="auto"/>
              <w:bottom w:val="single" w:sz="4" w:space="0" w:color="auto"/>
              <w:right w:val="single" w:sz="4" w:space="0" w:color="auto"/>
            </w:tcBorders>
            <w:hideMark/>
          </w:tcPr>
          <w:p w14:paraId="31E58C02" w14:textId="77777777" w:rsidR="00D7541A" w:rsidRPr="00526E76" w:rsidRDefault="00D7541A" w:rsidP="00963230">
            <w:pPr>
              <w:pStyle w:val="a4"/>
              <w:spacing w:before="0" w:beforeAutospacing="0" w:after="0" w:afterAutospacing="0" w:line="360" w:lineRule="auto"/>
              <w:jc w:val="both"/>
              <w:rPr>
                <w:rFonts w:ascii="仿宋" w:eastAsia="仿宋" w:hAnsi="仿宋"/>
                <w:color w:val="000000"/>
                <w:sz w:val="21"/>
                <w:szCs w:val="21"/>
              </w:rPr>
            </w:pPr>
            <w:r w:rsidRPr="00526E76">
              <w:rPr>
                <w:rFonts w:ascii="仿宋" w:eastAsia="仿宋" w:hAnsi="仿宋" w:hint="eastAsia"/>
                <w:color w:val="000000"/>
                <w:sz w:val="21"/>
                <w:szCs w:val="21"/>
              </w:rPr>
              <w:t>视频的相应位置根据需求只能添加课程所属院校、机构或课程内容统一设计Logo标志，不能添加制作公司名称和logo，表示应明显、且不影响正常视频内容。</w:t>
            </w:r>
          </w:p>
        </w:tc>
      </w:tr>
    </w:tbl>
    <w:p w14:paraId="0B288206" w14:textId="77777777" w:rsidR="00B0248C" w:rsidRDefault="00B0248C" w:rsidP="00F01CE1">
      <w:pPr>
        <w:spacing w:line="360" w:lineRule="auto"/>
        <w:ind w:firstLineChars="200" w:firstLine="422"/>
        <w:rPr>
          <w:rFonts w:ascii="仿宋" w:eastAsia="仿宋" w:hAnsi="仿宋"/>
          <w:b/>
          <w:szCs w:val="21"/>
        </w:rPr>
      </w:pPr>
    </w:p>
    <w:p w14:paraId="129E7601" w14:textId="176EA7D0" w:rsidR="00B0248C" w:rsidRPr="00526E76" w:rsidRDefault="00B0248C" w:rsidP="00F01CE1">
      <w:pPr>
        <w:spacing w:line="360" w:lineRule="auto"/>
        <w:ind w:firstLineChars="200" w:firstLine="422"/>
        <w:rPr>
          <w:rFonts w:ascii="仿宋" w:eastAsia="仿宋" w:hAnsi="仿宋"/>
          <w:b/>
          <w:szCs w:val="21"/>
        </w:rPr>
      </w:pPr>
      <w:r>
        <w:rPr>
          <w:rFonts w:ascii="仿宋" w:eastAsia="仿宋" w:hAnsi="仿宋"/>
          <w:b/>
          <w:szCs w:val="21"/>
        </w:rPr>
        <w:t>6</w:t>
      </w:r>
      <w:r w:rsidRPr="00526E76">
        <w:rPr>
          <w:rFonts w:ascii="仿宋" w:eastAsia="仿宋" w:hAnsi="仿宋"/>
          <w:b/>
          <w:szCs w:val="21"/>
        </w:rPr>
        <w:t xml:space="preserve">. </w:t>
      </w:r>
      <w:r>
        <w:rPr>
          <w:rFonts w:ascii="仿宋" w:eastAsia="仿宋" w:hAnsi="仿宋" w:hint="eastAsia"/>
          <w:b/>
          <w:szCs w:val="21"/>
        </w:rPr>
        <w:t>课程</w:t>
      </w:r>
      <w:r w:rsidRPr="00526E76">
        <w:rPr>
          <w:rFonts w:ascii="仿宋" w:eastAsia="仿宋" w:hAnsi="仿宋" w:hint="eastAsia"/>
          <w:b/>
          <w:szCs w:val="21"/>
        </w:rPr>
        <w:t>运营</w:t>
      </w:r>
      <w:r>
        <w:rPr>
          <w:rFonts w:ascii="仿宋" w:eastAsia="仿宋" w:hAnsi="仿宋"/>
          <w:b/>
          <w:szCs w:val="21"/>
        </w:rPr>
        <w:t>质量</w:t>
      </w:r>
      <w:r>
        <w:rPr>
          <w:rFonts w:ascii="仿宋" w:eastAsia="仿宋" w:hAnsi="仿宋" w:hint="eastAsia"/>
          <w:b/>
          <w:szCs w:val="21"/>
        </w:rPr>
        <w:t>监控标准</w:t>
      </w:r>
    </w:p>
    <w:p w14:paraId="6421D223" w14:textId="77777777" w:rsidR="00B0248C" w:rsidRPr="00526E76" w:rsidRDefault="00B0248C" w:rsidP="00F01CE1">
      <w:pPr>
        <w:pStyle w:val="a4"/>
        <w:spacing w:before="0" w:beforeAutospacing="0" w:after="0" w:afterAutospacing="0" w:line="360" w:lineRule="auto"/>
        <w:ind w:firstLineChars="200" w:firstLine="422"/>
        <w:jc w:val="both"/>
        <w:rPr>
          <w:rFonts w:ascii="仿宋" w:eastAsia="仿宋" w:hAnsi="仿宋"/>
          <w:kern w:val="2"/>
          <w:sz w:val="21"/>
          <w:szCs w:val="21"/>
        </w:rPr>
      </w:pPr>
      <w:r w:rsidRPr="00526E76">
        <w:rPr>
          <w:rFonts w:ascii="仿宋" w:eastAsia="仿宋" w:hAnsi="仿宋" w:hint="eastAsia"/>
          <w:b/>
          <w:sz w:val="21"/>
          <w:szCs w:val="21"/>
        </w:rPr>
        <w:t>（1）学习者</w:t>
      </w:r>
      <w:r w:rsidRPr="00526E76">
        <w:rPr>
          <w:rFonts w:ascii="仿宋" w:eastAsia="仿宋" w:hAnsi="仿宋"/>
          <w:b/>
          <w:sz w:val="21"/>
          <w:szCs w:val="21"/>
        </w:rPr>
        <w:t>规模：</w:t>
      </w:r>
      <w:r>
        <w:rPr>
          <w:rFonts w:ascii="仿宋" w:eastAsia="仿宋" w:hAnsi="仿宋" w:hint="eastAsia"/>
          <w:sz w:val="21"/>
          <w:szCs w:val="21"/>
        </w:rPr>
        <w:t>教师努力通过各种手段提升课程选课量</w:t>
      </w:r>
      <w:r w:rsidRPr="00526E76">
        <w:rPr>
          <w:rFonts w:ascii="仿宋" w:eastAsia="仿宋" w:hAnsi="仿宋" w:hint="eastAsia"/>
          <w:kern w:val="2"/>
          <w:sz w:val="21"/>
          <w:szCs w:val="21"/>
        </w:rPr>
        <w:t>。</w:t>
      </w:r>
    </w:p>
    <w:p w14:paraId="00877763" w14:textId="77777777" w:rsidR="00B0248C" w:rsidRPr="00526E76" w:rsidRDefault="00B0248C" w:rsidP="00F01CE1">
      <w:pPr>
        <w:pStyle w:val="a4"/>
        <w:spacing w:before="0" w:beforeAutospacing="0" w:after="0" w:afterAutospacing="0" w:line="360" w:lineRule="auto"/>
        <w:ind w:firstLineChars="200" w:firstLine="422"/>
        <w:jc w:val="both"/>
        <w:rPr>
          <w:rFonts w:ascii="仿宋" w:eastAsia="仿宋" w:hAnsi="仿宋"/>
          <w:b/>
          <w:sz w:val="21"/>
          <w:szCs w:val="21"/>
        </w:rPr>
      </w:pPr>
      <w:r w:rsidRPr="00526E76">
        <w:rPr>
          <w:rFonts w:ascii="仿宋" w:eastAsia="仿宋" w:hAnsi="仿宋" w:hint="eastAsia"/>
          <w:b/>
          <w:sz w:val="21"/>
          <w:szCs w:val="21"/>
        </w:rPr>
        <w:t>（2）教学</w:t>
      </w:r>
      <w:r w:rsidRPr="00526E76">
        <w:rPr>
          <w:rFonts w:ascii="仿宋" w:eastAsia="仿宋" w:hAnsi="仿宋"/>
          <w:b/>
          <w:sz w:val="21"/>
          <w:szCs w:val="21"/>
        </w:rPr>
        <w:t>活跃度</w:t>
      </w:r>
    </w:p>
    <w:p w14:paraId="67FBCF4E" w14:textId="77777777" w:rsidR="00B0248C" w:rsidRPr="00526E76" w:rsidRDefault="00B0248C" w:rsidP="00F01CE1">
      <w:pPr>
        <w:pStyle w:val="a4"/>
        <w:spacing w:before="0" w:beforeAutospacing="0" w:after="0" w:afterAutospacing="0" w:line="360" w:lineRule="auto"/>
        <w:ind w:firstLineChars="200" w:firstLine="420"/>
        <w:jc w:val="both"/>
        <w:rPr>
          <w:rFonts w:ascii="仿宋" w:eastAsia="仿宋" w:hAnsi="仿宋"/>
          <w:sz w:val="21"/>
          <w:szCs w:val="21"/>
        </w:rPr>
      </w:pPr>
      <w:r w:rsidRPr="00526E76">
        <w:rPr>
          <w:rFonts w:ascii="仿宋" w:eastAsia="仿宋" w:hAnsi="仿宋" w:cs="Tahoma"/>
          <w:color w:val="210112"/>
          <w:sz w:val="21"/>
          <w:szCs w:val="21"/>
          <w:shd w:val="clear" w:color="auto" w:fill="FFFFFF"/>
        </w:rPr>
        <w:t>活跃用户</w:t>
      </w:r>
      <w:r w:rsidRPr="00526E76">
        <w:rPr>
          <w:rFonts w:ascii="仿宋" w:eastAsia="仿宋" w:hAnsi="仿宋" w:cs="Tahoma" w:hint="eastAsia"/>
          <w:color w:val="210112"/>
          <w:sz w:val="21"/>
          <w:szCs w:val="21"/>
          <w:shd w:val="clear" w:color="auto" w:fill="FFFFFF"/>
        </w:rPr>
        <w:t>指</w:t>
      </w:r>
      <w:r w:rsidRPr="00526E76">
        <w:rPr>
          <w:rFonts w:ascii="仿宋" w:eastAsia="仿宋" w:hAnsi="仿宋" w:cs="Tahoma"/>
          <w:color w:val="210112"/>
          <w:sz w:val="21"/>
          <w:szCs w:val="21"/>
          <w:shd w:val="clear" w:color="auto" w:fill="FFFFFF"/>
        </w:rPr>
        <w:t>选课学生</w:t>
      </w:r>
      <w:r w:rsidRPr="00526E76">
        <w:rPr>
          <w:rFonts w:ascii="仿宋" w:eastAsia="仿宋" w:hAnsi="仿宋" w:cs="Tahoma" w:hint="eastAsia"/>
          <w:color w:val="210112"/>
          <w:sz w:val="21"/>
          <w:szCs w:val="21"/>
          <w:shd w:val="clear" w:color="auto" w:fill="FFFFFF"/>
        </w:rPr>
        <w:t>在</w:t>
      </w:r>
      <w:r w:rsidRPr="00526E76">
        <w:rPr>
          <w:rFonts w:ascii="仿宋" w:eastAsia="仿宋" w:hAnsi="仿宋" w:cs="Tahoma"/>
          <w:color w:val="210112"/>
          <w:sz w:val="21"/>
          <w:szCs w:val="21"/>
          <w:shd w:val="clear" w:color="auto" w:fill="FFFFFF"/>
        </w:rPr>
        <w:t>课程开课周期内</w:t>
      </w:r>
      <w:r w:rsidRPr="00526E76">
        <w:rPr>
          <w:rFonts w:ascii="仿宋" w:eastAsia="仿宋" w:hAnsi="仿宋" w:cs="Tahoma" w:hint="eastAsia"/>
          <w:color w:val="210112"/>
          <w:sz w:val="21"/>
          <w:szCs w:val="21"/>
          <w:shd w:val="clear" w:color="auto" w:fill="FFFFFF"/>
        </w:rPr>
        <w:t>（自主模式</w:t>
      </w:r>
      <w:r w:rsidRPr="00526E76">
        <w:rPr>
          <w:rFonts w:ascii="仿宋" w:eastAsia="仿宋" w:hAnsi="仿宋" w:cs="Tahoma"/>
          <w:color w:val="210112"/>
          <w:sz w:val="21"/>
          <w:szCs w:val="21"/>
          <w:shd w:val="clear" w:color="auto" w:fill="FFFFFF"/>
        </w:rPr>
        <w:t>按半年</w:t>
      </w:r>
      <w:r w:rsidRPr="00526E76">
        <w:rPr>
          <w:rFonts w:ascii="仿宋" w:eastAsia="仿宋" w:hAnsi="仿宋" w:cs="Tahoma" w:hint="eastAsia"/>
          <w:color w:val="210112"/>
          <w:sz w:val="21"/>
          <w:szCs w:val="21"/>
          <w:shd w:val="clear" w:color="auto" w:fill="FFFFFF"/>
        </w:rPr>
        <w:t>周期）</w:t>
      </w:r>
      <w:r w:rsidRPr="00526E76">
        <w:rPr>
          <w:rFonts w:ascii="仿宋" w:eastAsia="仿宋" w:hAnsi="仿宋" w:cs="Tahoma"/>
          <w:color w:val="210112"/>
          <w:sz w:val="21"/>
          <w:szCs w:val="21"/>
          <w:shd w:val="clear" w:color="auto" w:fill="FFFFFF"/>
        </w:rPr>
        <w:t>中有学习行为（包括：观看视频</w:t>
      </w:r>
      <w:r w:rsidRPr="00526E76">
        <w:rPr>
          <w:rFonts w:ascii="仿宋" w:eastAsia="仿宋" w:hAnsi="仿宋" w:cs="Tahoma" w:hint="eastAsia"/>
          <w:color w:val="210112"/>
          <w:sz w:val="21"/>
          <w:szCs w:val="21"/>
          <w:shd w:val="clear" w:color="auto" w:fill="FFFFFF"/>
        </w:rPr>
        <w:t>进度</w:t>
      </w:r>
      <w:r w:rsidRPr="00526E76">
        <w:rPr>
          <w:rFonts w:ascii="仿宋" w:eastAsia="仿宋" w:hAnsi="仿宋" w:cs="Tahoma"/>
          <w:color w:val="210112"/>
          <w:sz w:val="21"/>
          <w:szCs w:val="21"/>
          <w:shd w:val="clear" w:color="auto" w:fill="FFFFFF"/>
        </w:rPr>
        <w:t>不低于3</w:t>
      </w:r>
      <w:r w:rsidRPr="00526E76">
        <w:rPr>
          <w:rFonts w:ascii="仿宋" w:eastAsia="仿宋" w:hAnsi="仿宋" w:cs="Tahoma" w:hint="eastAsia"/>
          <w:color w:val="210112"/>
          <w:sz w:val="21"/>
          <w:szCs w:val="21"/>
          <w:shd w:val="clear" w:color="auto" w:fill="FFFFFF"/>
        </w:rPr>
        <w:t>0</w:t>
      </w:r>
      <w:r w:rsidRPr="00526E76">
        <w:rPr>
          <w:rFonts w:ascii="仿宋" w:eastAsia="仿宋" w:hAnsi="仿宋" w:cs="Tahoma"/>
          <w:color w:val="210112"/>
          <w:sz w:val="21"/>
          <w:szCs w:val="21"/>
          <w:shd w:val="clear" w:color="auto" w:fill="FFFFFF"/>
        </w:rPr>
        <w:t>%，讨论</w:t>
      </w:r>
      <w:r w:rsidRPr="00526E76">
        <w:rPr>
          <w:rFonts w:ascii="仿宋" w:eastAsia="仿宋" w:hAnsi="仿宋" w:cs="Tahoma" w:hint="eastAsia"/>
          <w:color w:val="210112"/>
          <w:sz w:val="21"/>
          <w:szCs w:val="21"/>
          <w:shd w:val="clear" w:color="auto" w:fill="FFFFFF"/>
        </w:rPr>
        <w:t>区</w:t>
      </w:r>
      <w:r w:rsidRPr="00526E76">
        <w:rPr>
          <w:rFonts w:ascii="仿宋" w:eastAsia="仿宋" w:hAnsi="仿宋" w:cs="Tahoma"/>
          <w:color w:val="210112"/>
          <w:sz w:val="21"/>
          <w:szCs w:val="21"/>
          <w:shd w:val="clear" w:color="auto" w:fill="FFFFFF"/>
        </w:rPr>
        <w:t>发言</w:t>
      </w:r>
      <w:r w:rsidRPr="00526E76">
        <w:rPr>
          <w:rFonts w:ascii="仿宋" w:eastAsia="仿宋" w:hAnsi="仿宋" w:cs="Tahoma" w:hint="eastAsia"/>
          <w:color w:val="210112"/>
          <w:sz w:val="21"/>
          <w:szCs w:val="21"/>
          <w:shd w:val="clear" w:color="auto" w:fill="FFFFFF"/>
        </w:rPr>
        <w:t>不</w:t>
      </w:r>
      <w:r w:rsidRPr="00526E76">
        <w:rPr>
          <w:rFonts w:ascii="仿宋" w:eastAsia="仿宋" w:hAnsi="仿宋" w:cs="Tahoma"/>
          <w:color w:val="210112"/>
          <w:sz w:val="21"/>
          <w:szCs w:val="21"/>
          <w:shd w:val="clear" w:color="auto" w:fill="FFFFFF"/>
        </w:rPr>
        <w:t>低于</w:t>
      </w:r>
      <w:r w:rsidRPr="00526E76">
        <w:rPr>
          <w:rFonts w:ascii="仿宋" w:eastAsia="仿宋" w:hAnsi="仿宋" w:cs="Tahoma" w:hint="eastAsia"/>
          <w:color w:val="210112"/>
          <w:sz w:val="21"/>
          <w:szCs w:val="21"/>
          <w:shd w:val="clear" w:color="auto" w:fill="FFFFFF"/>
        </w:rPr>
        <w:t>1次</w:t>
      </w:r>
      <w:r w:rsidRPr="00526E76">
        <w:rPr>
          <w:rFonts w:ascii="仿宋" w:eastAsia="仿宋" w:hAnsi="仿宋" w:cs="Tahoma"/>
          <w:color w:val="210112"/>
          <w:sz w:val="21"/>
          <w:szCs w:val="21"/>
          <w:shd w:val="clear" w:color="auto" w:fill="FFFFFF"/>
        </w:rPr>
        <w:t>，</w:t>
      </w:r>
      <w:r w:rsidRPr="00526E76">
        <w:rPr>
          <w:rFonts w:ascii="仿宋" w:eastAsia="仿宋" w:hAnsi="仿宋" w:cs="Tahoma" w:hint="eastAsia"/>
          <w:color w:val="210112"/>
          <w:sz w:val="21"/>
          <w:szCs w:val="21"/>
          <w:shd w:val="clear" w:color="auto" w:fill="FFFFFF"/>
        </w:rPr>
        <w:t>习题</w:t>
      </w:r>
      <w:r w:rsidRPr="00526E76">
        <w:rPr>
          <w:rFonts w:ascii="仿宋" w:eastAsia="仿宋" w:hAnsi="仿宋" w:cs="Tahoma"/>
          <w:color w:val="210112"/>
          <w:sz w:val="21"/>
          <w:szCs w:val="21"/>
          <w:shd w:val="clear" w:color="auto" w:fill="FFFFFF"/>
        </w:rPr>
        <w:t>进度不</w:t>
      </w:r>
      <w:r w:rsidRPr="00526E76">
        <w:rPr>
          <w:rFonts w:ascii="仿宋" w:eastAsia="仿宋" w:hAnsi="仿宋" w:cs="Tahoma" w:hint="eastAsia"/>
          <w:color w:val="210112"/>
          <w:sz w:val="21"/>
          <w:szCs w:val="21"/>
          <w:shd w:val="clear" w:color="auto" w:fill="FFFFFF"/>
        </w:rPr>
        <w:t>低于</w:t>
      </w:r>
      <w:r w:rsidRPr="00526E76">
        <w:rPr>
          <w:rFonts w:ascii="仿宋" w:eastAsia="仿宋" w:hAnsi="仿宋" w:cs="Tahoma"/>
          <w:color w:val="210112"/>
          <w:sz w:val="21"/>
          <w:szCs w:val="21"/>
          <w:shd w:val="clear" w:color="auto" w:fill="FFFFFF"/>
        </w:rPr>
        <w:t>3</w:t>
      </w:r>
      <w:r w:rsidRPr="00526E76">
        <w:rPr>
          <w:rFonts w:ascii="仿宋" w:eastAsia="仿宋" w:hAnsi="仿宋" w:cs="Tahoma" w:hint="eastAsia"/>
          <w:color w:val="210112"/>
          <w:sz w:val="21"/>
          <w:szCs w:val="21"/>
          <w:shd w:val="clear" w:color="auto" w:fill="FFFFFF"/>
        </w:rPr>
        <w:t>0</w:t>
      </w:r>
      <w:r w:rsidRPr="00526E76">
        <w:rPr>
          <w:rFonts w:ascii="仿宋" w:eastAsia="仿宋" w:hAnsi="仿宋" w:cs="Tahoma"/>
          <w:color w:val="210112"/>
          <w:sz w:val="21"/>
          <w:szCs w:val="21"/>
          <w:shd w:val="clear" w:color="auto" w:fill="FFFFFF"/>
        </w:rPr>
        <w:t>%）的用户。</w:t>
      </w:r>
    </w:p>
    <w:p w14:paraId="424CC1F9" w14:textId="77777777" w:rsidR="00B0248C" w:rsidRPr="00526E76" w:rsidRDefault="00B0248C" w:rsidP="00F01CE1">
      <w:pPr>
        <w:pStyle w:val="a4"/>
        <w:spacing w:before="0" w:beforeAutospacing="0" w:after="0" w:afterAutospacing="0" w:line="360" w:lineRule="auto"/>
        <w:ind w:firstLineChars="200" w:firstLine="422"/>
        <w:jc w:val="both"/>
        <w:rPr>
          <w:rFonts w:ascii="仿宋" w:eastAsia="仿宋" w:hAnsi="仿宋"/>
          <w:kern w:val="2"/>
          <w:sz w:val="21"/>
          <w:szCs w:val="21"/>
        </w:rPr>
      </w:pPr>
      <w:r w:rsidRPr="00526E76">
        <w:rPr>
          <w:rFonts w:ascii="仿宋" w:eastAsia="仿宋" w:hAnsi="仿宋"/>
          <w:b/>
          <w:kern w:val="2"/>
          <w:sz w:val="21"/>
          <w:szCs w:val="21"/>
        </w:rPr>
        <w:t>学习者</w:t>
      </w:r>
      <w:r w:rsidRPr="00526E76">
        <w:rPr>
          <w:rFonts w:ascii="仿宋" w:eastAsia="仿宋" w:hAnsi="仿宋" w:hint="eastAsia"/>
          <w:b/>
          <w:kern w:val="2"/>
          <w:sz w:val="21"/>
          <w:szCs w:val="21"/>
        </w:rPr>
        <w:t>活跃度</w:t>
      </w:r>
      <w:r w:rsidRPr="00526E76">
        <w:rPr>
          <w:rFonts w:ascii="仿宋" w:eastAsia="仿宋" w:hAnsi="仿宋"/>
          <w:b/>
          <w:kern w:val="2"/>
          <w:sz w:val="21"/>
          <w:szCs w:val="21"/>
        </w:rPr>
        <w:t>：</w:t>
      </w:r>
      <w:r w:rsidRPr="00526E76">
        <w:rPr>
          <w:rFonts w:ascii="仿宋" w:eastAsia="仿宋" w:hAnsi="仿宋" w:hint="eastAsia"/>
          <w:kern w:val="2"/>
          <w:sz w:val="21"/>
          <w:szCs w:val="21"/>
        </w:rPr>
        <w:t>活跃用户</w:t>
      </w:r>
      <w:r w:rsidRPr="00526E76">
        <w:rPr>
          <w:rFonts w:ascii="仿宋" w:eastAsia="仿宋" w:hAnsi="仿宋"/>
          <w:kern w:val="2"/>
          <w:sz w:val="21"/>
          <w:szCs w:val="21"/>
        </w:rPr>
        <w:t>占学习者规模</w:t>
      </w:r>
      <w:r w:rsidRPr="00526E76">
        <w:rPr>
          <w:rFonts w:ascii="仿宋" w:eastAsia="仿宋" w:hAnsi="仿宋" w:hint="eastAsia"/>
          <w:kern w:val="2"/>
          <w:sz w:val="21"/>
          <w:szCs w:val="21"/>
        </w:rPr>
        <w:t>比例不低于</w:t>
      </w:r>
      <w:r w:rsidRPr="00526E76">
        <w:rPr>
          <w:rFonts w:ascii="仿宋" w:eastAsia="仿宋" w:hAnsi="仿宋"/>
          <w:kern w:val="2"/>
          <w:sz w:val="21"/>
          <w:szCs w:val="21"/>
        </w:rPr>
        <w:t>5%。</w:t>
      </w:r>
    </w:p>
    <w:p w14:paraId="15BA3C36" w14:textId="77777777" w:rsidR="00B0248C" w:rsidRPr="00526E76" w:rsidRDefault="00B0248C" w:rsidP="00F01CE1">
      <w:pPr>
        <w:pStyle w:val="a4"/>
        <w:spacing w:before="0" w:beforeAutospacing="0" w:after="0" w:afterAutospacing="0" w:line="360" w:lineRule="auto"/>
        <w:ind w:firstLineChars="200" w:firstLine="422"/>
        <w:jc w:val="both"/>
        <w:rPr>
          <w:rFonts w:ascii="仿宋" w:eastAsia="仿宋" w:hAnsi="仿宋"/>
          <w:kern w:val="2"/>
          <w:sz w:val="21"/>
          <w:szCs w:val="21"/>
        </w:rPr>
      </w:pPr>
      <w:r w:rsidRPr="00526E76">
        <w:rPr>
          <w:rFonts w:ascii="仿宋" w:eastAsia="仿宋" w:hAnsi="仿宋" w:hint="eastAsia"/>
          <w:b/>
          <w:kern w:val="2"/>
          <w:sz w:val="21"/>
          <w:szCs w:val="21"/>
        </w:rPr>
        <w:lastRenderedPageBreak/>
        <w:t>讨论区活跃度：</w:t>
      </w:r>
      <w:r w:rsidRPr="00526E76">
        <w:rPr>
          <w:rFonts w:ascii="仿宋" w:eastAsia="仿宋" w:hAnsi="仿宋" w:hint="eastAsia"/>
          <w:kern w:val="2"/>
          <w:sz w:val="21"/>
          <w:szCs w:val="21"/>
        </w:rPr>
        <w:t>在课程</w:t>
      </w:r>
      <w:r w:rsidRPr="00526E76">
        <w:rPr>
          <w:rFonts w:ascii="仿宋" w:eastAsia="仿宋" w:hAnsi="仿宋"/>
          <w:kern w:val="2"/>
          <w:sz w:val="21"/>
          <w:szCs w:val="21"/>
        </w:rPr>
        <w:t>开课周期内，</w:t>
      </w:r>
      <w:r w:rsidRPr="00526E76">
        <w:rPr>
          <w:rFonts w:ascii="仿宋" w:eastAsia="仿宋" w:hAnsi="仿宋" w:hint="eastAsia"/>
          <w:kern w:val="2"/>
          <w:sz w:val="21"/>
          <w:szCs w:val="21"/>
        </w:rPr>
        <w:t>讨论区参与规模</w:t>
      </w:r>
      <w:r w:rsidRPr="00526E76">
        <w:rPr>
          <w:rFonts w:ascii="仿宋" w:eastAsia="仿宋" w:hAnsi="仿宋"/>
          <w:kern w:val="2"/>
          <w:sz w:val="21"/>
          <w:szCs w:val="21"/>
        </w:rPr>
        <w:t>不低于学习者规模的</w:t>
      </w:r>
      <w:r w:rsidRPr="00526E76">
        <w:rPr>
          <w:rFonts w:ascii="仿宋" w:eastAsia="仿宋" w:hAnsi="仿宋" w:hint="eastAsia"/>
          <w:kern w:val="2"/>
          <w:sz w:val="21"/>
          <w:szCs w:val="21"/>
        </w:rPr>
        <w:t>5</w:t>
      </w:r>
      <w:r w:rsidRPr="00526E76">
        <w:rPr>
          <w:rFonts w:ascii="仿宋" w:eastAsia="仿宋" w:hAnsi="仿宋"/>
          <w:kern w:val="2"/>
          <w:sz w:val="21"/>
          <w:szCs w:val="21"/>
        </w:rPr>
        <w:t>%，</w:t>
      </w:r>
      <w:r w:rsidRPr="00526E76">
        <w:rPr>
          <w:rFonts w:ascii="仿宋" w:eastAsia="仿宋" w:hAnsi="仿宋" w:hint="eastAsia"/>
          <w:kern w:val="2"/>
          <w:sz w:val="21"/>
          <w:szCs w:val="21"/>
        </w:rPr>
        <w:t>回帖率不低于</w:t>
      </w:r>
      <w:r w:rsidRPr="00526E76">
        <w:rPr>
          <w:rFonts w:ascii="仿宋" w:eastAsia="仿宋" w:hAnsi="仿宋"/>
          <w:kern w:val="2"/>
          <w:sz w:val="21"/>
          <w:szCs w:val="21"/>
        </w:rPr>
        <w:t>50%</w:t>
      </w:r>
      <w:r w:rsidRPr="00526E76">
        <w:rPr>
          <w:rFonts w:ascii="仿宋" w:eastAsia="仿宋" w:hAnsi="仿宋" w:hint="eastAsia"/>
          <w:kern w:val="2"/>
          <w:sz w:val="21"/>
          <w:szCs w:val="21"/>
        </w:rPr>
        <w:t>。</w:t>
      </w:r>
    </w:p>
    <w:p w14:paraId="24A4936C" w14:textId="77777777" w:rsidR="00B0248C" w:rsidRPr="00526E76" w:rsidRDefault="00B0248C" w:rsidP="00F01CE1">
      <w:pPr>
        <w:pStyle w:val="a4"/>
        <w:spacing w:before="0" w:beforeAutospacing="0" w:after="0" w:afterAutospacing="0" w:line="360" w:lineRule="auto"/>
        <w:ind w:firstLineChars="200" w:firstLine="422"/>
        <w:jc w:val="both"/>
        <w:rPr>
          <w:rFonts w:ascii="仿宋" w:eastAsia="仿宋" w:hAnsi="仿宋"/>
          <w:sz w:val="21"/>
          <w:szCs w:val="21"/>
        </w:rPr>
      </w:pPr>
      <w:r w:rsidRPr="00526E76">
        <w:rPr>
          <w:rFonts w:ascii="仿宋" w:eastAsia="仿宋" w:hAnsi="仿宋" w:hint="eastAsia"/>
          <w:b/>
          <w:kern w:val="2"/>
          <w:sz w:val="21"/>
          <w:szCs w:val="21"/>
        </w:rPr>
        <w:t>教师/助教活跃度：</w:t>
      </w:r>
      <w:r w:rsidRPr="00526E76">
        <w:rPr>
          <w:rFonts w:ascii="仿宋" w:eastAsia="仿宋" w:hAnsi="仿宋" w:hint="eastAsia"/>
          <w:kern w:val="2"/>
          <w:sz w:val="21"/>
          <w:szCs w:val="21"/>
        </w:rPr>
        <w:t>教师/助教</w:t>
      </w:r>
      <w:r w:rsidRPr="00526E76">
        <w:rPr>
          <w:rFonts w:ascii="仿宋" w:eastAsia="仿宋" w:hAnsi="仿宋"/>
          <w:kern w:val="2"/>
          <w:sz w:val="21"/>
          <w:szCs w:val="21"/>
        </w:rPr>
        <w:t>回复</w:t>
      </w:r>
      <w:r w:rsidRPr="00526E76">
        <w:rPr>
          <w:rFonts w:ascii="仿宋" w:eastAsia="仿宋" w:hAnsi="仿宋" w:hint="eastAsia"/>
          <w:kern w:val="2"/>
          <w:sz w:val="21"/>
          <w:szCs w:val="21"/>
        </w:rPr>
        <w:t>帖数占</w:t>
      </w:r>
      <w:r w:rsidRPr="00526E76">
        <w:rPr>
          <w:rFonts w:ascii="仿宋" w:eastAsia="仿宋" w:hAnsi="仿宋"/>
          <w:kern w:val="2"/>
          <w:sz w:val="21"/>
          <w:szCs w:val="21"/>
        </w:rPr>
        <w:t>总发帖数的比例不</w:t>
      </w:r>
      <w:r w:rsidRPr="00526E76">
        <w:rPr>
          <w:rFonts w:ascii="仿宋" w:eastAsia="仿宋" w:hAnsi="仿宋" w:hint="eastAsia"/>
          <w:kern w:val="2"/>
          <w:sz w:val="21"/>
          <w:szCs w:val="21"/>
        </w:rPr>
        <w:t>低于50</w:t>
      </w:r>
      <w:r w:rsidRPr="00526E76">
        <w:rPr>
          <w:rFonts w:ascii="仿宋" w:eastAsia="仿宋" w:hAnsi="仿宋"/>
          <w:kern w:val="2"/>
          <w:sz w:val="21"/>
          <w:szCs w:val="21"/>
        </w:rPr>
        <w:t>%。</w:t>
      </w:r>
    </w:p>
    <w:p w14:paraId="58B86BBA" w14:textId="77777777" w:rsidR="00B0248C" w:rsidRPr="00526E76" w:rsidRDefault="00B0248C" w:rsidP="00F01CE1">
      <w:pPr>
        <w:pStyle w:val="a4"/>
        <w:spacing w:before="0" w:beforeAutospacing="0" w:after="0" w:afterAutospacing="0" w:line="360" w:lineRule="auto"/>
        <w:ind w:firstLineChars="200" w:firstLine="422"/>
        <w:jc w:val="both"/>
        <w:rPr>
          <w:rFonts w:ascii="仿宋" w:eastAsia="仿宋" w:hAnsi="仿宋"/>
          <w:sz w:val="21"/>
          <w:szCs w:val="21"/>
        </w:rPr>
      </w:pPr>
      <w:r w:rsidRPr="00526E76">
        <w:rPr>
          <w:rFonts w:ascii="仿宋" w:eastAsia="仿宋" w:hAnsi="仿宋" w:hint="eastAsia"/>
          <w:b/>
          <w:kern w:val="2"/>
          <w:sz w:val="21"/>
          <w:szCs w:val="21"/>
        </w:rPr>
        <w:t>（3）结课率</w:t>
      </w:r>
      <w:r w:rsidRPr="00526E76">
        <w:rPr>
          <w:rFonts w:ascii="仿宋" w:eastAsia="仿宋" w:hAnsi="仿宋"/>
          <w:b/>
          <w:kern w:val="2"/>
          <w:sz w:val="21"/>
          <w:szCs w:val="21"/>
        </w:rPr>
        <w:t>：</w:t>
      </w:r>
      <w:r w:rsidRPr="00526E76">
        <w:rPr>
          <w:rFonts w:ascii="仿宋" w:eastAsia="仿宋" w:hAnsi="仿宋" w:hint="eastAsia"/>
          <w:kern w:val="2"/>
          <w:sz w:val="21"/>
          <w:szCs w:val="21"/>
        </w:rPr>
        <w:t>在课程</w:t>
      </w:r>
      <w:r w:rsidRPr="00526E76">
        <w:rPr>
          <w:rFonts w:ascii="仿宋" w:eastAsia="仿宋" w:hAnsi="仿宋"/>
          <w:kern w:val="2"/>
          <w:sz w:val="21"/>
          <w:szCs w:val="21"/>
        </w:rPr>
        <w:t>开课周期内，</w:t>
      </w:r>
      <w:r w:rsidRPr="00526E76">
        <w:rPr>
          <w:rFonts w:ascii="仿宋" w:eastAsia="仿宋" w:hAnsi="仿宋" w:hint="eastAsia"/>
          <w:kern w:val="2"/>
          <w:sz w:val="21"/>
          <w:szCs w:val="21"/>
        </w:rPr>
        <w:t>结课率不低于</w:t>
      </w:r>
      <w:r>
        <w:rPr>
          <w:rFonts w:ascii="仿宋" w:eastAsia="仿宋" w:hAnsi="仿宋" w:hint="eastAsia"/>
          <w:kern w:val="2"/>
          <w:sz w:val="21"/>
          <w:szCs w:val="21"/>
        </w:rPr>
        <w:t>3</w:t>
      </w:r>
      <w:r w:rsidRPr="00526E76">
        <w:rPr>
          <w:rFonts w:ascii="仿宋" w:eastAsia="仿宋" w:hAnsi="仿宋" w:hint="eastAsia"/>
          <w:kern w:val="2"/>
          <w:sz w:val="21"/>
          <w:szCs w:val="21"/>
        </w:rPr>
        <w:t>%。</w:t>
      </w:r>
    </w:p>
    <w:p w14:paraId="424B1163" w14:textId="77777777" w:rsidR="00B0248C" w:rsidRPr="00B0248C" w:rsidRDefault="00B0248C" w:rsidP="00F01CE1">
      <w:pPr>
        <w:spacing w:line="360" w:lineRule="auto"/>
        <w:ind w:firstLineChars="200" w:firstLine="422"/>
        <w:rPr>
          <w:rFonts w:ascii="仿宋" w:eastAsia="仿宋" w:hAnsi="仿宋"/>
          <w:b/>
          <w:szCs w:val="21"/>
        </w:rPr>
      </w:pPr>
    </w:p>
    <w:p w14:paraId="0CFE3004" w14:textId="1988DC80" w:rsidR="00C25AE6" w:rsidRPr="00F01CE1" w:rsidRDefault="00F01CE1" w:rsidP="00F01CE1">
      <w:pPr>
        <w:spacing w:line="360" w:lineRule="auto"/>
        <w:ind w:firstLineChars="200" w:firstLine="422"/>
        <w:rPr>
          <w:rFonts w:ascii="仿宋" w:eastAsia="仿宋" w:hAnsi="仿宋"/>
          <w:b/>
          <w:szCs w:val="21"/>
        </w:rPr>
      </w:pPr>
      <w:r w:rsidRPr="00F01CE1">
        <w:rPr>
          <w:rFonts w:ascii="仿宋" w:eastAsia="仿宋" w:hAnsi="仿宋" w:hint="eastAsia"/>
          <w:b/>
          <w:szCs w:val="21"/>
        </w:rPr>
        <w:t>四、</w:t>
      </w:r>
      <w:r w:rsidR="00C25AE6" w:rsidRPr="00F01CE1">
        <w:rPr>
          <w:rFonts w:ascii="仿宋" w:eastAsia="仿宋" w:hAnsi="仿宋" w:hint="eastAsia"/>
          <w:b/>
          <w:szCs w:val="21"/>
        </w:rPr>
        <w:t>课程上线流程</w:t>
      </w:r>
    </w:p>
    <w:p w14:paraId="0C018694" w14:textId="0D6ADBA0" w:rsidR="00C25AE6" w:rsidRPr="00E4403E" w:rsidRDefault="00C25AE6" w:rsidP="00F01CE1">
      <w:pPr>
        <w:pStyle w:val="a3"/>
        <w:numPr>
          <w:ilvl w:val="0"/>
          <w:numId w:val="4"/>
        </w:numPr>
        <w:spacing w:line="360" w:lineRule="auto"/>
        <w:ind w:firstLine="422"/>
        <w:rPr>
          <w:rFonts w:ascii="仿宋" w:eastAsia="仿宋" w:hAnsi="仿宋"/>
          <w:bCs/>
          <w:szCs w:val="21"/>
        </w:rPr>
      </w:pPr>
      <w:r w:rsidRPr="00C25AE6">
        <w:rPr>
          <w:rFonts w:ascii="仿宋" w:eastAsia="仿宋" w:hAnsi="仿宋" w:hint="eastAsia"/>
          <w:b/>
          <w:szCs w:val="21"/>
        </w:rPr>
        <w:t>课程初审</w:t>
      </w:r>
      <w:r w:rsidR="00574B5E">
        <w:rPr>
          <w:rFonts w:ascii="仿宋" w:eastAsia="仿宋" w:hAnsi="仿宋" w:hint="eastAsia"/>
          <w:b/>
          <w:szCs w:val="21"/>
        </w:rPr>
        <w:t>：</w:t>
      </w:r>
      <w:r w:rsidR="00E4403E" w:rsidRPr="00E4403E">
        <w:rPr>
          <w:rFonts w:ascii="仿宋" w:eastAsia="仿宋" w:hAnsi="仿宋" w:hint="eastAsia"/>
          <w:bCs/>
          <w:szCs w:val="21"/>
        </w:rPr>
        <w:t>教师提供课程基本信息表和2个视频片段提交学堂在线初审</w:t>
      </w:r>
      <w:r w:rsidR="00E4403E">
        <w:rPr>
          <w:rFonts w:ascii="仿宋" w:eastAsia="仿宋" w:hAnsi="仿宋" w:hint="eastAsia"/>
          <w:bCs/>
          <w:szCs w:val="21"/>
        </w:rPr>
        <w:t>。</w:t>
      </w:r>
    </w:p>
    <w:p w14:paraId="32CC6DA9" w14:textId="60C0A39C" w:rsidR="00C25AE6" w:rsidRPr="00E4403E" w:rsidRDefault="00C25AE6" w:rsidP="00F01CE1">
      <w:pPr>
        <w:pStyle w:val="a3"/>
        <w:numPr>
          <w:ilvl w:val="0"/>
          <w:numId w:val="4"/>
        </w:numPr>
        <w:spacing w:line="360" w:lineRule="auto"/>
        <w:ind w:firstLine="422"/>
        <w:rPr>
          <w:rFonts w:ascii="仿宋" w:eastAsia="仿宋" w:hAnsi="仿宋"/>
          <w:bCs/>
          <w:szCs w:val="21"/>
        </w:rPr>
      </w:pPr>
      <w:r>
        <w:rPr>
          <w:rFonts w:ascii="仿宋" w:eastAsia="仿宋" w:hAnsi="仿宋" w:hint="eastAsia"/>
          <w:b/>
          <w:szCs w:val="21"/>
        </w:rPr>
        <w:t>签署授权</w:t>
      </w:r>
      <w:r w:rsidR="00E4403E">
        <w:rPr>
          <w:rFonts w:ascii="仿宋" w:eastAsia="仿宋" w:hAnsi="仿宋" w:hint="eastAsia"/>
          <w:b/>
          <w:szCs w:val="21"/>
        </w:rPr>
        <w:t>：</w:t>
      </w:r>
      <w:r w:rsidR="00E4403E" w:rsidRPr="00E4403E">
        <w:rPr>
          <w:rFonts w:ascii="仿宋" w:eastAsia="仿宋" w:hAnsi="仿宋" w:hint="eastAsia"/>
          <w:bCs/>
          <w:szCs w:val="21"/>
        </w:rPr>
        <w:t>初审通过后，学校和教师签署授权文件。</w:t>
      </w:r>
    </w:p>
    <w:p w14:paraId="2B5EB3C0" w14:textId="5733D3AE" w:rsidR="00C25AE6" w:rsidRPr="00E4403E" w:rsidRDefault="00C25AE6" w:rsidP="00F01CE1">
      <w:pPr>
        <w:pStyle w:val="a3"/>
        <w:numPr>
          <w:ilvl w:val="0"/>
          <w:numId w:val="4"/>
        </w:numPr>
        <w:spacing w:line="360" w:lineRule="auto"/>
        <w:ind w:firstLine="422"/>
        <w:rPr>
          <w:rFonts w:ascii="仿宋" w:eastAsia="仿宋" w:hAnsi="仿宋"/>
          <w:b/>
          <w:szCs w:val="21"/>
        </w:rPr>
      </w:pPr>
      <w:r>
        <w:rPr>
          <w:rFonts w:ascii="仿宋" w:eastAsia="仿宋" w:hAnsi="仿宋" w:hint="eastAsia"/>
          <w:b/>
          <w:szCs w:val="21"/>
        </w:rPr>
        <w:t>课程上线</w:t>
      </w:r>
      <w:r w:rsidR="00E4403E">
        <w:rPr>
          <w:rFonts w:ascii="仿宋" w:eastAsia="仿宋" w:hAnsi="仿宋" w:hint="eastAsia"/>
          <w:b/>
          <w:szCs w:val="21"/>
        </w:rPr>
        <w:t>：</w:t>
      </w:r>
      <w:r w:rsidR="00E4403E" w:rsidRPr="00E4403E">
        <w:rPr>
          <w:rFonts w:ascii="仿宋" w:eastAsia="仿宋" w:hAnsi="仿宋" w:hint="eastAsia"/>
          <w:bCs/>
          <w:szCs w:val="21"/>
        </w:rPr>
        <w:t>教师通过学堂在线平台上线课程，</w:t>
      </w:r>
      <w:r w:rsidR="00E4403E">
        <w:rPr>
          <w:rFonts w:ascii="仿宋" w:eastAsia="仿宋" w:hAnsi="仿宋" w:hint="eastAsia"/>
          <w:bCs/>
          <w:szCs w:val="21"/>
        </w:rPr>
        <w:t>包括但不限于课程详情页、视频、习题和参考资料。</w:t>
      </w:r>
    </w:p>
    <w:p w14:paraId="7A4C8EBA" w14:textId="2492C0C1" w:rsidR="00E4403E" w:rsidRPr="00E4403E" w:rsidRDefault="00E4403E" w:rsidP="00F01CE1">
      <w:pPr>
        <w:pStyle w:val="a3"/>
        <w:numPr>
          <w:ilvl w:val="0"/>
          <w:numId w:val="4"/>
        </w:numPr>
        <w:spacing w:line="360" w:lineRule="auto"/>
        <w:ind w:firstLine="422"/>
        <w:rPr>
          <w:rFonts w:ascii="仿宋" w:eastAsia="仿宋" w:hAnsi="仿宋"/>
          <w:bCs/>
          <w:szCs w:val="21"/>
        </w:rPr>
      </w:pPr>
      <w:r>
        <w:rPr>
          <w:rFonts w:ascii="仿宋" w:eastAsia="仿宋" w:hAnsi="仿宋" w:hint="eastAsia"/>
          <w:b/>
          <w:szCs w:val="21"/>
        </w:rPr>
        <w:t>课程审核：</w:t>
      </w:r>
      <w:r w:rsidRPr="00E4403E">
        <w:rPr>
          <w:rFonts w:ascii="仿宋" w:eastAsia="仿宋" w:hAnsi="仿宋" w:hint="eastAsia"/>
          <w:bCs/>
          <w:szCs w:val="21"/>
        </w:rPr>
        <w:t>专家委员会对课程进行审核。</w:t>
      </w:r>
    </w:p>
    <w:p w14:paraId="2F475273" w14:textId="13FD6C28" w:rsidR="00C25AE6" w:rsidRDefault="00C25AE6" w:rsidP="00F01CE1">
      <w:pPr>
        <w:pStyle w:val="a3"/>
        <w:numPr>
          <w:ilvl w:val="0"/>
          <w:numId w:val="4"/>
        </w:numPr>
        <w:spacing w:line="360" w:lineRule="auto"/>
        <w:ind w:firstLine="422"/>
        <w:rPr>
          <w:rFonts w:ascii="仿宋" w:eastAsia="仿宋" w:hAnsi="仿宋"/>
          <w:bCs/>
          <w:szCs w:val="21"/>
        </w:rPr>
      </w:pPr>
      <w:r>
        <w:rPr>
          <w:rFonts w:ascii="仿宋" w:eastAsia="仿宋" w:hAnsi="仿宋" w:hint="eastAsia"/>
          <w:b/>
          <w:szCs w:val="21"/>
        </w:rPr>
        <w:t>课程运行</w:t>
      </w:r>
      <w:r w:rsidR="00E4403E">
        <w:rPr>
          <w:rFonts w:ascii="仿宋" w:eastAsia="仿宋" w:hAnsi="仿宋" w:hint="eastAsia"/>
          <w:b/>
          <w:szCs w:val="21"/>
        </w:rPr>
        <w:t>：</w:t>
      </w:r>
      <w:r w:rsidR="00E4403E" w:rsidRPr="00E4403E">
        <w:rPr>
          <w:rFonts w:ascii="仿宋" w:eastAsia="仿宋" w:hAnsi="仿宋" w:hint="eastAsia"/>
          <w:bCs/>
          <w:szCs w:val="21"/>
        </w:rPr>
        <w:t>审核通过后，教师开始课程运行，提供资源推送、讨论、答疑、测试、考试等服务。</w:t>
      </w:r>
    </w:p>
    <w:p w14:paraId="51144FBF" w14:textId="77777777" w:rsidR="00963230" w:rsidRDefault="00963230" w:rsidP="00963230">
      <w:pPr>
        <w:spacing w:line="360" w:lineRule="auto"/>
        <w:rPr>
          <w:rFonts w:ascii="仿宋" w:eastAsia="仿宋" w:hAnsi="仿宋"/>
          <w:bCs/>
          <w:szCs w:val="21"/>
        </w:rPr>
      </w:pPr>
    </w:p>
    <w:p w14:paraId="7607F00D" w14:textId="669A8605" w:rsidR="00A02350" w:rsidRPr="00963230" w:rsidRDefault="00963230" w:rsidP="00963230">
      <w:pPr>
        <w:spacing w:line="360" w:lineRule="auto"/>
        <w:ind w:firstLineChars="200" w:firstLine="422"/>
        <w:rPr>
          <w:rFonts w:ascii="仿宋" w:eastAsia="仿宋" w:hAnsi="仿宋"/>
          <w:b/>
          <w:szCs w:val="21"/>
        </w:rPr>
      </w:pPr>
      <w:r>
        <w:rPr>
          <w:rFonts w:ascii="仿宋" w:eastAsia="仿宋" w:hAnsi="仿宋" w:hint="eastAsia"/>
          <w:b/>
          <w:szCs w:val="21"/>
        </w:rPr>
        <w:t>五、</w:t>
      </w:r>
      <w:r w:rsidR="00A02350" w:rsidRPr="00963230">
        <w:rPr>
          <w:rFonts w:ascii="仿宋" w:eastAsia="仿宋" w:hAnsi="仿宋" w:hint="eastAsia"/>
          <w:b/>
          <w:szCs w:val="21"/>
        </w:rPr>
        <w:t>其他说明</w:t>
      </w:r>
    </w:p>
    <w:p w14:paraId="602AA446" w14:textId="3188D96F" w:rsidR="00A02350" w:rsidRDefault="00A02350" w:rsidP="00F01CE1">
      <w:pPr>
        <w:spacing w:line="360" w:lineRule="auto"/>
        <w:ind w:firstLineChars="200" w:firstLine="420"/>
        <w:rPr>
          <w:rFonts w:ascii="仿宋" w:eastAsia="仿宋" w:hAnsi="仿宋"/>
          <w:szCs w:val="21"/>
        </w:rPr>
      </w:pPr>
      <w:r w:rsidRPr="00A83523">
        <w:rPr>
          <w:rFonts w:ascii="华文仿宋" w:eastAsia="华文仿宋" w:hAnsi="华文仿宋" w:hint="eastAsia"/>
        </w:rPr>
        <w:t>本</w:t>
      </w:r>
      <w:r w:rsidR="00A42F7F">
        <w:rPr>
          <w:rFonts w:ascii="华文仿宋" w:eastAsia="华文仿宋" w:hAnsi="华文仿宋" w:hint="eastAsia"/>
        </w:rPr>
        <w:t>标准</w:t>
      </w:r>
      <w:r w:rsidRPr="00A83523">
        <w:rPr>
          <w:rFonts w:ascii="华文仿宋" w:eastAsia="华文仿宋" w:hAnsi="华文仿宋" w:hint="eastAsia"/>
        </w:rPr>
        <w:t>为试行版本，根据</w:t>
      </w:r>
      <w:r w:rsidR="002127B7">
        <w:rPr>
          <w:rFonts w:ascii="华文仿宋" w:eastAsia="华文仿宋" w:hAnsi="华文仿宋" w:hint="eastAsia"/>
        </w:rPr>
        <w:t>上级领导工作安排和</w:t>
      </w:r>
      <w:r w:rsidRPr="00A83523">
        <w:rPr>
          <w:rFonts w:ascii="华文仿宋" w:eastAsia="华文仿宋" w:hAnsi="华文仿宋" w:hint="eastAsia"/>
        </w:rPr>
        <w:t>平台</w:t>
      </w:r>
      <w:r w:rsidR="002127B7">
        <w:rPr>
          <w:rFonts w:ascii="华文仿宋" w:eastAsia="华文仿宋" w:hAnsi="华文仿宋" w:hint="eastAsia"/>
        </w:rPr>
        <w:t>发展</w:t>
      </w:r>
      <w:r w:rsidRPr="00A83523">
        <w:rPr>
          <w:rFonts w:ascii="华文仿宋" w:eastAsia="华文仿宋" w:hAnsi="华文仿宋" w:hint="eastAsia"/>
        </w:rPr>
        <w:t>需要，</w:t>
      </w:r>
      <w:r>
        <w:rPr>
          <w:rFonts w:ascii="华文仿宋" w:eastAsia="华文仿宋" w:hAnsi="华文仿宋" w:hint="eastAsia"/>
        </w:rPr>
        <w:t>学堂</w:t>
      </w:r>
      <w:r>
        <w:rPr>
          <w:rFonts w:ascii="华文仿宋" w:eastAsia="华文仿宋" w:hAnsi="华文仿宋"/>
        </w:rPr>
        <w:t>在线</w:t>
      </w:r>
      <w:r w:rsidRPr="00A83523">
        <w:rPr>
          <w:rFonts w:ascii="华文仿宋" w:eastAsia="华文仿宋" w:hAnsi="华文仿宋" w:hint="eastAsia"/>
        </w:rPr>
        <w:t>有权对</w:t>
      </w:r>
      <w:r w:rsidR="00A42F7F">
        <w:rPr>
          <w:rFonts w:ascii="华文仿宋" w:eastAsia="华文仿宋" w:hAnsi="华文仿宋" w:hint="eastAsia"/>
        </w:rPr>
        <w:t>标准</w:t>
      </w:r>
      <w:r w:rsidRPr="00A83523">
        <w:rPr>
          <w:rFonts w:ascii="华文仿宋" w:eastAsia="华文仿宋" w:hAnsi="华文仿宋" w:hint="eastAsia"/>
        </w:rPr>
        <w:t>进行</w:t>
      </w:r>
      <w:r w:rsidR="002127B7">
        <w:rPr>
          <w:rFonts w:ascii="华文仿宋" w:eastAsia="华文仿宋" w:hAnsi="华文仿宋" w:hint="eastAsia"/>
        </w:rPr>
        <w:t>解释和</w:t>
      </w:r>
      <w:r w:rsidRPr="00A83523">
        <w:rPr>
          <w:rFonts w:ascii="华文仿宋" w:eastAsia="华文仿宋" w:hAnsi="华文仿宋" w:hint="eastAsia"/>
        </w:rPr>
        <w:t>调整。</w:t>
      </w:r>
    </w:p>
    <w:p w14:paraId="69CD92C0" w14:textId="215FBA02" w:rsidR="00C25AD1" w:rsidRPr="00E8626F" w:rsidRDefault="0048701B" w:rsidP="00E8626F">
      <w:pPr>
        <w:ind w:firstLineChars="200" w:firstLine="480"/>
        <w:rPr>
          <w:sz w:val="24"/>
          <w:szCs w:val="24"/>
        </w:rPr>
      </w:pPr>
      <w:r w:rsidRPr="00E8626F">
        <w:rPr>
          <w:rFonts w:ascii="等线" w:eastAsia="等线" w:hAnsi="等线" w:hint="eastAsia"/>
          <w:sz w:val="24"/>
          <w:szCs w:val="24"/>
        </w:rPr>
        <w:t>★</w:t>
      </w:r>
      <w:r w:rsidRPr="00E8626F">
        <w:rPr>
          <w:rFonts w:hint="eastAsia"/>
          <w:sz w:val="24"/>
          <w:szCs w:val="24"/>
        </w:rPr>
        <w:t>上线学堂在线国际版咨询方式</w:t>
      </w:r>
    </w:p>
    <w:p w14:paraId="14B99088" w14:textId="60331891" w:rsidR="0048701B" w:rsidRPr="00E8626F" w:rsidRDefault="0048701B" w:rsidP="00E8626F">
      <w:pPr>
        <w:ind w:firstLineChars="200" w:firstLine="480"/>
        <w:rPr>
          <w:sz w:val="24"/>
          <w:szCs w:val="24"/>
        </w:rPr>
      </w:pPr>
      <w:r w:rsidRPr="00E8626F">
        <w:rPr>
          <w:rFonts w:hint="eastAsia"/>
          <w:sz w:val="24"/>
          <w:szCs w:val="24"/>
        </w:rPr>
        <w:t>联系人：付兰</w:t>
      </w:r>
    </w:p>
    <w:p w14:paraId="23425CED" w14:textId="7BD5D8B0" w:rsidR="0048701B" w:rsidRPr="00E8626F" w:rsidRDefault="0048701B" w:rsidP="00E8626F">
      <w:pPr>
        <w:ind w:firstLineChars="200" w:firstLine="480"/>
        <w:rPr>
          <w:sz w:val="24"/>
          <w:szCs w:val="24"/>
        </w:rPr>
      </w:pPr>
      <w:r w:rsidRPr="00E8626F">
        <w:rPr>
          <w:rFonts w:hint="eastAsia"/>
          <w:sz w:val="24"/>
          <w:szCs w:val="24"/>
        </w:rPr>
        <w:t>电  话：17713165098</w:t>
      </w:r>
    </w:p>
    <w:p w14:paraId="55E6DF55" w14:textId="1225869D" w:rsidR="0048701B" w:rsidRPr="00E8626F" w:rsidRDefault="0048701B" w:rsidP="00E8626F">
      <w:pPr>
        <w:ind w:firstLineChars="200" w:firstLine="480"/>
        <w:rPr>
          <w:sz w:val="24"/>
          <w:szCs w:val="24"/>
        </w:rPr>
      </w:pPr>
      <w:r w:rsidRPr="00E8626F">
        <w:rPr>
          <w:rFonts w:hint="eastAsia"/>
          <w:sz w:val="24"/>
          <w:szCs w:val="24"/>
        </w:rPr>
        <w:t xml:space="preserve">        010-82152593</w:t>
      </w:r>
    </w:p>
    <w:p w14:paraId="44AA01E9" w14:textId="08A6A8C0" w:rsidR="0048701B" w:rsidRPr="00E8626F" w:rsidRDefault="0048701B" w:rsidP="00E8626F">
      <w:pPr>
        <w:ind w:firstLineChars="200" w:firstLine="480"/>
        <w:rPr>
          <w:sz w:val="24"/>
          <w:szCs w:val="24"/>
        </w:rPr>
      </w:pPr>
      <w:r w:rsidRPr="00E8626F">
        <w:rPr>
          <w:rFonts w:hint="eastAsia"/>
          <w:sz w:val="24"/>
          <w:szCs w:val="24"/>
        </w:rPr>
        <w:t>邮  箱：fu</w:t>
      </w:r>
      <w:r w:rsidRPr="00E8626F">
        <w:rPr>
          <w:sz w:val="24"/>
          <w:szCs w:val="24"/>
        </w:rPr>
        <w:t>lan@xuetangx.com</w:t>
      </w:r>
    </w:p>
    <w:p w14:paraId="5571B00A" w14:textId="77777777" w:rsidR="00FB2342" w:rsidRDefault="00FB2342" w:rsidP="00F01CE1">
      <w:pPr>
        <w:ind w:firstLineChars="200" w:firstLine="420"/>
      </w:pPr>
    </w:p>
    <w:p w14:paraId="057B5D1B" w14:textId="77777777" w:rsidR="00FB2342" w:rsidRDefault="00FB2342" w:rsidP="00F01CE1">
      <w:pPr>
        <w:ind w:firstLineChars="200" w:firstLine="420"/>
      </w:pPr>
    </w:p>
    <w:p w14:paraId="68AF96BE" w14:textId="26532C2B" w:rsidR="00FB2342" w:rsidRDefault="00FB2342" w:rsidP="00F01CE1">
      <w:pPr>
        <w:ind w:firstLineChars="200" w:firstLine="420"/>
      </w:pPr>
    </w:p>
    <w:p w14:paraId="3336F13C" w14:textId="77777777" w:rsidR="00FB2342" w:rsidRDefault="00FB2342" w:rsidP="00F01CE1">
      <w:pPr>
        <w:ind w:firstLineChars="200" w:firstLine="420"/>
      </w:pPr>
    </w:p>
    <w:p w14:paraId="5DD14816" w14:textId="77777777" w:rsidR="00FB2342" w:rsidRDefault="00FB2342" w:rsidP="00F01CE1">
      <w:pPr>
        <w:ind w:firstLineChars="200" w:firstLine="420"/>
      </w:pPr>
    </w:p>
    <w:p w14:paraId="3F098F01" w14:textId="77777777" w:rsidR="00FB2342" w:rsidRDefault="00FB2342" w:rsidP="003105AF">
      <w:pPr>
        <w:rPr>
          <w:rFonts w:hint="eastAsia"/>
        </w:rPr>
      </w:pPr>
      <w:bookmarkStart w:id="0" w:name="_GoBack"/>
      <w:bookmarkEnd w:id="0"/>
    </w:p>
    <w:sectPr w:rsidR="00FB23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2E29F" w14:textId="77777777" w:rsidR="00715254" w:rsidRDefault="00715254" w:rsidP="00296CC7">
      <w:r>
        <w:separator/>
      </w:r>
    </w:p>
  </w:endnote>
  <w:endnote w:type="continuationSeparator" w:id="0">
    <w:p w14:paraId="4C38983F" w14:textId="77777777" w:rsidR="00715254" w:rsidRDefault="00715254" w:rsidP="0029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auto"/>
    <w:pitch w:val="variable"/>
    <w:sig w:usb0="E1002AFF" w:usb1="C000605B" w:usb2="00000029" w:usb3="00000000" w:csb0="000101FF" w:csb1="00000000"/>
  </w:font>
  <w:font w:name="华文仿宋">
    <w:altName w:val="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BCD27" w14:textId="77777777" w:rsidR="00715254" w:rsidRDefault="00715254" w:rsidP="00296CC7">
      <w:r>
        <w:separator/>
      </w:r>
    </w:p>
  </w:footnote>
  <w:footnote w:type="continuationSeparator" w:id="0">
    <w:p w14:paraId="3B4DA79E" w14:textId="77777777" w:rsidR="00715254" w:rsidRDefault="00715254" w:rsidP="00296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874"/>
    <w:multiLevelType w:val="hybridMultilevel"/>
    <w:tmpl w:val="42F6551E"/>
    <w:lvl w:ilvl="0" w:tplc="FCD4F45E">
      <w:start w:val="5"/>
      <w:numFmt w:val="japaneseCounting"/>
      <w:lvlText w:val="%1、"/>
      <w:lvlJc w:val="left"/>
      <w:pPr>
        <w:ind w:left="1140" w:hanging="7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140A0349"/>
    <w:multiLevelType w:val="hybridMultilevel"/>
    <w:tmpl w:val="460ED446"/>
    <w:lvl w:ilvl="0" w:tplc="A6DA970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C83EB8"/>
    <w:multiLevelType w:val="hybridMultilevel"/>
    <w:tmpl w:val="EFB6ABD2"/>
    <w:lvl w:ilvl="0" w:tplc="11D68594">
      <w:start w:val="3"/>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92727B"/>
    <w:multiLevelType w:val="hybridMultilevel"/>
    <w:tmpl w:val="8F4CFE44"/>
    <w:lvl w:ilvl="0" w:tplc="E3F24742">
      <w:start w:val="5"/>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BF6073"/>
    <w:multiLevelType w:val="hybridMultilevel"/>
    <w:tmpl w:val="613EEB96"/>
    <w:lvl w:ilvl="0" w:tplc="E3F24742">
      <w:start w:val="5"/>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4A6017"/>
    <w:multiLevelType w:val="hybridMultilevel"/>
    <w:tmpl w:val="34947E6C"/>
    <w:lvl w:ilvl="0" w:tplc="33D277AA">
      <w:start w:val="5"/>
      <w:numFmt w:val="japaneseCounting"/>
      <w:lvlText w:val="%1、"/>
      <w:lvlJc w:val="left"/>
      <w:pPr>
        <w:ind w:left="1534" w:hanging="720"/>
      </w:pPr>
      <w:rPr>
        <w:rFonts w:hint="eastAsia"/>
      </w:rPr>
    </w:lvl>
    <w:lvl w:ilvl="1" w:tplc="04090019" w:tentative="1">
      <w:start w:val="1"/>
      <w:numFmt w:val="lowerLetter"/>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lowerLetter"/>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lowerLetter"/>
      <w:lvlText w:val="%8)"/>
      <w:lvlJc w:val="left"/>
      <w:pPr>
        <w:ind w:left="4654" w:hanging="480"/>
      </w:pPr>
    </w:lvl>
    <w:lvl w:ilvl="8" w:tplc="0409001B" w:tentative="1">
      <w:start w:val="1"/>
      <w:numFmt w:val="lowerRoman"/>
      <w:lvlText w:val="%9."/>
      <w:lvlJc w:val="right"/>
      <w:pPr>
        <w:ind w:left="5134" w:hanging="480"/>
      </w:pPr>
    </w:lvl>
  </w:abstractNum>
  <w:abstractNum w:abstractNumId="6" w15:restartNumberingAfterBreak="0">
    <w:nsid w:val="3CFC3CED"/>
    <w:multiLevelType w:val="hybridMultilevel"/>
    <w:tmpl w:val="B6B6D0FE"/>
    <w:lvl w:ilvl="0" w:tplc="00422E2C">
      <w:start w:val="2"/>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523F0A"/>
    <w:multiLevelType w:val="hybridMultilevel"/>
    <w:tmpl w:val="BD5E3FDE"/>
    <w:lvl w:ilvl="0" w:tplc="55447DD4">
      <w:start w:val="1"/>
      <w:numFmt w:val="decimal"/>
      <w:lvlText w:val="%1."/>
      <w:lvlJc w:val="left"/>
      <w:pPr>
        <w:ind w:left="0" w:hanging="360"/>
      </w:pPr>
      <w:rPr>
        <w:rFonts w:hint="default"/>
      </w:rPr>
    </w:lvl>
    <w:lvl w:ilvl="1" w:tplc="AC166724">
      <w:start w:val="4"/>
      <w:numFmt w:val="japaneseCounting"/>
      <w:lvlText w:val="%2、"/>
      <w:lvlJc w:val="left"/>
      <w:pPr>
        <w:ind w:left="780" w:hanging="720"/>
      </w:pPr>
      <w:rPr>
        <w:rFonts w:hint="eastAsia"/>
      </w:r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8" w15:restartNumberingAfterBreak="0">
    <w:nsid w:val="46223F17"/>
    <w:multiLevelType w:val="hybridMultilevel"/>
    <w:tmpl w:val="2BCCA996"/>
    <w:lvl w:ilvl="0" w:tplc="2FAADC12">
      <w:start w:val="1"/>
      <w:numFmt w:val="decimal"/>
      <w:lvlText w:val="（%1）"/>
      <w:lvlJc w:val="left"/>
      <w:pPr>
        <w:ind w:left="1360" w:hanging="72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9" w15:restartNumberingAfterBreak="0">
    <w:nsid w:val="4B6E7E7B"/>
    <w:multiLevelType w:val="hybridMultilevel"/>
    <w:tmpl w:val="4442F122"/>
    <w:lvl w:ilvl="0" w:tplc="1464B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DE60B51"/>
    <w:multiLevelType w:val="hybridMultilevel"/>
    <w:tmpl w:val="18665966"/>
    <w:lvl w:ilvl="0" w:tplc="E3F24742">
      <w:start w:val="3"/>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76321B"/>
    <w:multiLevelType w:val="hybridMultilevel"/>
    <w:tmpl w:val="625E487A"/>
    <w:lvl w:ilvl="0" w:tplc="69C2AB0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65BA5E5E"/>
    <w:multiLevelType w:val="hybridMultilevel"/>
    <w:tmpl w:val="5E263AAE"/>
    <w:lvl w:ilvl="0" w:tplc="DF069478">
      <w:start w:val="1"/>
      <w:numFmt w:val="japaneseCounting"/>
      <w:lvlText w:val="%1、"/>
      <w:lvlJc w:val="left"/>
      <w:pPr>
        <w:ind w:left="840" w:hanging="4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3" w15:restartNumberingAfterBreak="0">
    <w:nsid w:val="6A2F48ED"/>
    <w:multiLevelType w:val="hybridMultilevel"/>
    <w:tmpl w:val="8F4CFE44"/>
    <w:lvl w:ilvl="0" w:tplc="E3F24742">
      <w:start w:val="5"/>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2A528B"/>
    <w:multiLevelType w:val="hybridMultilevel"/>
    <w:tmpl w:val="DA86E444"/>
    <w:lvl w:ilvl="0" w:tplc="E3F24742">
      <w:start w:val="3"/>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F3524C"/>
    <w:multiLevelType w:val="hybridMultilevel"/>
    <w:tmpl w:val="1DBAF412"/>
    <w:lvl w:ilvl="0" w:tplc="E3F24742">
      <w:start w:val="5"/>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1"/>
  </w:num>
  <w:num w:numId="4">
    <w:abstractNumId w:val="7"/>
  </w:num>
  <w:num w:numId="5">
    <w:abstractNumId w:val="6"/>
  </w:num>
  <w:num w:numId="6">
    <w:abstractNumId w:val="2"/>
  </w:num>
  <w:num w:numId="7">
    <w:abstractNumId w:val="10"/>
  </w:num>
  <w:num w:numId="8">
    <w:abstractNumId w:val="14"/>
  </w:num>
  <w:num w:numId="9">
    <w:abstractNumId w:val="12"/>
  </w:num>
  <w:num w:numId="10">
    <w:abstractNumId w:val="15"/>
  </w:num>
  <w:num w:numId="11">
    <w:abstractNumId w:val="8"/>
  </w:num>
  <w:num w:numId="12">
    <w:abstractNumId w:val="13"/>
  </w:num>
  <w:num w:numId="13">
    <w:abstractNumId w:val="3"/>
  </w:num>
  <w:num w:numId="14">
    <w:abstractNumId w:val="5"/>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1A"/>
    <w:rsid w:val="000E2019"/>
    <w:rsid w:val="00120B76"/>
    <w:rsid w:val="00161E40"/>
    <w:rsid w:val="00163CC0"/>
    <w:rsid w:val="001B08E1"/>
    <w:rsid w:val="002077C3"/>
    <w:rsid w:val="002127B7"/>
    <w:rsid w:val="0023455B"/>
    <w:rsid w:val="00254A5F"/>
    <w:rsid w:val="00296CC7"/>
    <w:rsid w:val="003105AF"/>
    <w:rsid w:val="003232AE"/>
    <w:rsid w:val="00393E0C"/>
    <w:rsid w:val="003B4183"/>
    <w:rsid w:val="003E0EA9"/>
    <w:rsid w:val="0048701B"/>
    <w:rsid w:val="004A57BA"/>
    <w:rsid w:val="005118E4"/>
    <w:rsid w:val="00574B5E"/>
    <w:rsid w:val="00575E54"/>
    <w:rsid w:val="00584344"/>
    <w:rsid w:val="005C4D63"/>
    <w:rsid w:val="00624FA3"/>
    <w:rsid w:val="006605E2"/>
    <w:rsid w:val="00661DA3"/>
    <w:rsid w:val="006B465A"/>
    <w:rsid w:val="006D68D9"/>
    <w:rsid w:val="00715254"/>
    <w:rsid w:val="0074529D"/>
    <w:rsid w:val="007B7688"/>
    <w:rsid w:val="00810E9D"/>
    <w:rsid w:val="00876619"/>
    <w:rsid w:val="00932C0B"/>
    <w:rsid w:val="00933C81"/>
    <w:rsid w:val="00937E2F"/>
    <w:rsid w:val="009560B7"/>
    <w:rsid w:val="00957FD4"/>
    <w:rsid w:val="00963230"/>
    <w:rsid w:val="009679A9"/>
    <w:rsid w:val="00980AE8"/>
    <w:rsid w:val="009A1683"/>
    <w:rsid w:val="009F598E"/>
    <w:rsid w:val="00A02350"/>
    <w:rsid w:val="00A30C65"/>
    <w:rsid w:val="00A33903"/>
    <w:rsid w:val="00A42F7F"/>
    <w:rsid w:val="00A731FF"/>
    <w:rsid w:val="00A97065"/>
    <w:rsid w:val="00AE5458"/>
    <w:rsid w:val="00AE727E"/>
    <w:rsid w:val="00AF4409"/>
    <w:rsid w:val="00B0248C"/>
    <w:rsid w:val="00B42C03"/>
    <w:rsid w:val="00B914DD"/>
    <w:rsid w:val="00BA3E1F"/>
    <w:rsid w:val="00BA6DB6"/>
    <w:rsid w:val="00C05761"/>
    <w:rsid w:val="00C2143E"/>
    <w:rsid w:val="00C25AD1"/>
    <w:rsid w:val="00C25AE6"/>
    <w:rsid w:val="00C37772"/>
    <w:rsid w:val="00D43C0B"/>
    <w:rsid w:val="00D7541A"/>
    <w:rsid w:val="00D7625E"/>
    <w:rsid w:val="00DD5089"/>
    <w:rsid w:val="00DF55A5"/>
    <w:rsid w:val="00E1479C"/>
    <w:rsid w:val="00E4403E"/>
    <w:rsid w:val="00E8626F"/>
    <w:rsid w:val="00EB4255"/>
    <w:rsid w:val="00ED66F2"/>
    <w:rsid w:val="00EE4195"/>
    <w:rsid w:val="00F01CE1"/>
    <w:rsid w:val="00F7301F"/>
    <w:rsid w:val="00F86AD5"/>
    <w:rsid w:val="00FB2342"/>
    <w:rsid w:val="00FF7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F6AD0D"/>
  <w15:docId w15:val="{C3323C96-FDA5-485E-A868-D158F41B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41A"/>
    <w:pPr>
      <w:ind w:firstLineChars="200" w:firstLine="420"/>
    </w:pPr>
  </w:style>
  <w:style w:type="paragraph" w:styleId="a4">
    <w:name w:val="Normal (Web)"/>
    <w:basedOn w:val="a"/>
    <w:uiPriority w:val="99"/>
    <w:unhideWhenUsed/>
    <w:rsid w:val="00D7541A"/>
    <w:pPr>
      <w:widowControl/>
      <w:spacing w:before="100" w:beforeAutospacing="1" w:after="100" w:afterAutospacing="1"/>
      <w:jc w:val="left"/>
    </w:pPr>
    <w:rPr>
      <w:rFonts w:ascii="宋体" w:eastAsia="宋体" w:hAnsi="宋体" w:cs="宋体"/>
      <w:kern w:val="0"/>
      <w:sz w:val="24"/>
      <w:szCs w:val="24"/>
      <w:lang w:bidi="th-TH"/>
    </w:rPr>
  </w:style>
  <w:style w:type="paragraph" w:customStyle="1" w:styleId="1">
    <w:name w:val="正文1"/>
    <w:uiPriority w:val="99"/>
    <w:rsid w:val="00D7541A"/>
    <w:pPr>
      <w:spacing w:line="276" w:lineRule="auto"/>
    </w:pPr>
    <w:rPr>
      <w:rFonts w:ascii="Arial" w:eastAsia="宋体" w:hAnsi="Arial" w:cs="Arial"/>
      <w:color w:val="000000"/>
      <w:sz w:val="22"/>
    </w:rPr>
  </w:style>
  <w:style w:type="table" w:styleId="a5">
    <w:name w:val="Table Grid"/>
    <w:basedOn w:val="a1"/>
    <w:uiPriority w:val="59"/>
    <w:rsid w:val="00D7541A"/>
    <w:pPr>
      <w:widowControl w:val="0"/>
      <w:jc w:val="both"/>
    </w:pPr>
    <w:rPr>
      <w:rFonts w:ascii="Calibri" w:eastAsia="宋体" w:hAnsi="Calibri" w:cs="Times New Roman"/>
      <w:kern w:val="0"/>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077C3"/>
    <w:rPr>
      <w:color w:val="0563C1" w:themeColor="hyperlink"/>
      <w:u w:val="single"/>
    </w:rPr>
  </w:style>
  <w:style w:type="character" w:customStyle="1" w:styleId="UnresolvedMention">
    <w:name w:val="Unresolved Mention"/>
    <w:basedOn w:val="a0"/>
    <w:uiPriority w:val="99"/>
    <w:semiHidden/>
    <w:unhideWhenUsed/>
    <w:rsid w:val="002077C3"/>
    <w:rPr>
      <w:color w:val="605E5C"/>
      <w:shd w:val="clear" w:color="auto" w:fill="E1DFDD"/>
    </w:rPr>
  </w:style>
  <w:style w:type="paragraph" w:styleId="a7">
    <w:name w:val="header"/>
    <w:basedOn w:val="a"/>
    <w:link w:val="Char"/>
    <w:uiPriority w:val="99"/>
    <w:unhideWhenUsed/>
    <w:rsid w:val="00296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296CC7"/>
    <w:rPr>
      <w:sz w:val="18"/>
      <w:szCs w:val="18"/>
    </w:rPr>
  </w:style>
  <w:style w:type="paragraph" w:styleId="a8">
    <w:name w:val="footer"/>
    <w:basedOn w:val="a"/>
    <w:link w:val="Char0"/>
    <w:uiPriority w:val="99"/>
    <w:unhideWhenUsed/>
    <w:rsid w:val="00296CC7"/>
    <w:pPr>
      <w:tabs>
        <w:tab w:val="center" w:pos="4153"/>
        <w:tab w:val="right" w:pos="8306"/>
      </w:tabs>
      <w:snapToGrid w:val="0"/>
      <w:jc w:val="left"/>
    </w:pPr>
    <w:rPr>
      <w:sz w:val="18"/>
      <w:szCs w:val="18"/>
    </w:rPr>
  </w:style>
  <w:style w:type="character" w:customStyle="1" w:styleId="Char0">
    <w:name w:val="页脚 Char"/>
    <w:basedOn w:val="a0"/>
    <w:link w:val="a8"/>
    <w:uiPriority w:val="99"/>
    <w:rsid w:val="00296C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600518">
      <w:bodyDiv w:val="1"/>
      <w:marLeft w:val="0"/>
      <w:marRight w:val="0"/>
      <w:marTop w:val="0"/>
      <w:marBottom w:val="0"/>
      <w:divBdr>
        <w:top w:val="none" w:sz="0" w:space="0" w:color="auto"/>
        <w:left w:val="none" w:sz="0" w:space="0" w:color="auto"/>
        <w:bottom w:val="none" w:sz="0" w:space="0" w:color="auto"/>
        <w:right w:val="none" w:sz="0" w:space="0" w:color="auto"/>
      </w:divBdr>
      <w:divsChild>
        <w:div w:id="974068396">
          <w:marLeft w:val="360"/>
          <w:marRight w:val="0"/>
          <w:marTop w:val="200"/>
          <w:marBottom w:val="0"/>
          <w:divBdr>
            <w:top w:val="none" w:sz="0" w:space="0" w:color="auto"/>
            <w:left w:val="none" w:sz="0" w:space="0" w:color="auto"/>
            <w:bottom w:val="none" w:sz="0" w:space="0" w:color="auto"/>
            <w:right w:val="none" w:sz="0" w:space="0" w:color="auto"/>
          </w:divBdr>
        </w:div>
      </w:divsChild>
    </w:div>
    <w:div w:id="1051266276">
      <w:bodyDiv w:val="1"/>
      <w:marLeft w:val="0"/>
      <w:marRight w:val="0"/>
      <w:marTop w:val="0"/>
      <w:marBottom w:val="0"/>
      <w:divBdr>
        <w:top w:val="none" w:sz="0" w:space="0" w:color="auto"/>
        <w:left w:val="none" w:sz="0" w:space="0" w:color="auto"/>
        <w:bottom w:val="none" w:sz="0" w:space="0" w:color="auto"/>
        <w:right w:val="none" w:sz="0" w:space="0" w:color="auto"/>
      </w:divBdr>
      <w:divsChild>
        <w:div w:id="1577321884">
          <w:marLeft w:val="360"/>
          <w:marRight w:val="0"/>
          <w:marTop w:val="200"/>
          <w:marBottom w:val="0"/>
          <w:divBdr>
            <w:top w:val="none" w:sz="0" w:space="0" w:color="auto"/>
            <w:left w:val="none" w:sz="0" w:space="0" w:color="auto"/>
            <w:bottom w:val="none" w:sz="0" w:space="0" w:color="auto"/>
            <w:right w:val="none" w:sz="0" w:space="0" w:color="auto"/>
          </w:divBdr>
        </w:div>
      </w:divsChild>
    </w:div>
    <w:div w:id="1513301457">
      <w:bodyDiv w:val="1"/>
      <w:marLeft w:val="0"/>
      <w:marRight w:val="0"/>
      <w:marTop w:val="0"/>
      <w:marBottom w:val="0"/>
      <w:divBdr>
        <w:top w:val="none" w:sz="0" w:space="0" w:color="auto"/>
        <w:left w:val="none" w:sz="0" w:space="0" w:color="auto"/>
        <w:bottom w:val="none" w:sz="0" w:space="0" w:color="auto"/>
        <w:right w:val="none" w:sz="0" w:space="0" w:color="auto"/>
      </w:divBdr>
      <w:divsChild>
        <w:div w:id="132921464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uetangx.com&#65289;&#26159;2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t</dc:creator>
  <cp:keywords/>
  <dc:description/>
  <cp:lastModifiedBy>leleguo</cp:lastModifiedBy>
  <cp:revision>22</cp:revision>
  <dcterms:created xsi:type="dcterms:W3CDTF">2020-04-10T11:23:00Z</dcterms:created>
  <dcterms:modified xsi:type="dcterms:W3CDTF">2020-04-13T06:31:00Z</dcterms:modified>
</cp:coreProperties>
</file>